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Full-Stack Developer with 11 years of experience in software development focusing on web and mobile applications. Proficient in modern frameworks and tools, with a proven ability to drive product innovation and implement efficient solutions.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Tailwind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NestJS,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cross-browser compatibility to enhance user experience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services and developed scalable backend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data flow and enhancing application performance while following Agile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define, design, and ship new features within an Agile environment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effective communication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the deployment process, and enhancing AB testing efficiency, which significantly reduced the lead time between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hosting solutions, utilizing services like S3 and EC2 to optimize resource management and ensure high availability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consumed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dynamic data handling capabilities, improving data retrieval performance and enhancing client engagement through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best coding practices by conducting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maintainability and scalability, which led to a more streamlined development process and effective future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AI tools for code automation to boost productivity and code quality, while ensuring a minimalist approach to problem-solving to avoid overengineering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real-time database features, improving user engagement and streamlining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reliability and effectively reducing bugs prior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sharing knowledge on industry best practices and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adaptation by exploring and experimenting with emerging technologies, significantly enhancing personal skill set and team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user-friendly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enhanced user engagement and satisfaction while adhering to the latest UI/UX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secure authentication measures that improved user data protection and system integrity throughout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and participated in sprint planning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project goals while adapting quickly to changes in project requirements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codebase changes, enhancing team productivity through effective collaboration and change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functional testing and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decrease in production bugs and an increased focus on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performance through code splitting and lazy loading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platforms for application deployment and monitoring, ensuring robust performance and resource allocation on-demand, leading to predictable system performance upfront.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requirements and technical constraints, translating them into functional specifications while ensuring expectations are met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small-scale SaaS applications focusing on frontend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smooth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knowledge in server-side programming and database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learn about coding standards and best practices, enriching understanding of application architecture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understanding of client-server communication and improving the application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processes for applications under development, gaining hands-on experience in applying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and brainstorming sessions, contributing ideas and solutions reflecting commitment to teamwork and learning from experienced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proficiency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effectively with team members to track code changes and manage project contributions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