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developer with over 11 years of experience in building web and mobile applications, specializing in Java, Python, and Microservices frameworks. Proven ability to enhance system performance in collaborative Agile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 Python, Golang, JavaScript, TypeScript, C#, Ruby,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Technologies:</w:t>
      </w:r>
      <w:r w:rsidRPr="00C3688B">
        <w:rPr>
          <w:rFonts w:ascii="Arial" w:hAnsi="Arial" w:cs="Arial"/>
          <w:color w:val="424242" w:themeColor="text1" w:themeShade="BF"/>
          <w:sz w:val="20"/>
          <w:szCs w:val="20"/>
        </w:rPr>
        <w:t xml:space="preserve"> DROOLs, Kafka, Node.js, React, Angular, Vue.js,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PostgreSQL, MySQL,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Docker, Kubernetes, Jenkins, Git, Maven, Terraform,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w:t>
      </w:r>
      <w:r w:rsidRPr="00C3688B">
        <w:rPr>
          <w:rFonts w:ascii="Arial" w:hAnsi="Arial" w:cs="Arial"/>
          <w:color w:val="424242" w:themeColor="text1" w:themeShade="BF"/>
          <w:sz w:val="20"/>
          <w:szCs w:val="20"/>
        </w:rPr>
        <w:t xml:space="preserve"> AWS, Azure, Google Cloud, Heroku, OpenShift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features for healthcare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cross-functional teams to ensure compliance with medical regulations and best practices in software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deployment in cloud environments, enhancing application portability and service management flexibility across diverse infrastructure.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in Agile ceremonies, engaging in sprint planning and retrospectives, driving the adoption of continuous integration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team productivity and code quality.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healthcare software systems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efficient database queries leading to faster data retrieval and response times for end-users.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quality assurance processes, enabling rapid identification of software bugs and adherence to coding standards across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refine requirements for new features, increasing user satisfaction by consistently delivering solutions aligned with business objectives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health and performance trends using monitoring applications and dashboards to identify bottlenecks in applications, ensuring availability and reliability of business-critical services deployed for clients.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knowledge sharing sessions within teams, promoting best practices for writing </w:t>
      </w:r>
      <w:r w:rsidRPr="00C3688B">
        <w:rPr>
          <w:rFonts w:ascii="Arial" w:hAnsi="Arial" w:cs="Arial"/>
          <w:b/>
          <w:color w:val="424242" w:themeColor="text1" w:themeShade="BF"/>
          <w:sz w:val="20"/>
          <w:szCs w:val="20"/>
        </w:rPr>
        <w:t xml:space="preserve">clean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and maintainable code contributing to a high-quality codebase on healthcare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business rule processing engines into existing application frameworks utilizing </w:t>
      </w:r>
      <w:r w:rsidRPr="00C3688B">
        <w:rPr>
          <w:rFonts w:ascii="Arial" w:hAnsi="Arial" w:cs="Arial"/>
          <w:b/>
          <w:color w:val="424242" w:themeColor="text1" w:themeShade="BF"/>
          <w:sz w:val="20"/>
          <w:szCs w:val="20"/>
        </w:rPr>
        <w:t xml:space="preserve">DROOLs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streamlining the execution of complex business logic in real-time concurrent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development processes and created APIs specifications utilizing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communication and enabling consistent interface deployment and integration across various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a collaborative culture and enhancing overall team efficiency focusing on adapting best practices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throughout the software lifecycle.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cross-team innovations in database management systems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storing unstructured data, promoting hybrid solutions that adapt to varying data structure needs in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building RESTful APIs that streamlined data interchange between client-side and server-side applications in the healthcare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define user stories and acceptance criteria, facilitating smooth transition of software projects from development to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instilling a culture of quality and maintaining coding standards by leveraging version control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and manage software changes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complex troubleshooting and root cause analysis on existing applications harnessing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querying and resolving data-related issues encountered by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define testing strategies, applying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ensuring robust software deployment, leading to increased software reliability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technical design and development of new features for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end-user experience and system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 across diverse application ecosystems.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build and deployment pipelines integrating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time to production and enhancing delivery capabilities across projects effectively.</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and user-friendly interfaces that enhanced the customer interaction experience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processes, utilizing best practices to refine and refactor codebases, enabling higher efficiency in application execution and reducing loading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enhance APIs built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between backend services and frontend requests, leading to positively improved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contributed insights on system architecture decisions, focusing on best practices in component-based architecture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user authentication and authorization in SaaS applications, implementing secure session management techniques and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protect sensitive user data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engineered data flow models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handling, improving query performance and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delivering feature increments on schedule while contributing to team documentation efforts, ensuring all new system capabilities and configurations were properly detailed for future reference.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