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29FC546" w14:textId="5BB29FDF" w:rsidR="007D6A1F" w:rsidRPr="00C3688B" w:rsidRDefault="00AF4025"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Deanthony Reed</w:t>
      </w:r>
    </w:p>
    <w:p w14:paraId="065FE965" w14:textId="77BAB41D" w:rsidR="009A07E1" w:rsidRPr="00C3688B" w:rsidRDefault="002947E3"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 xml:space="preserve">Senior Software Engineer</w:t>
      </w:r>
    </w:p>
    <w:p w14:paraId="4CADFDA6" w14:textId="24A1636B" w:rsidR="00DC6247" w:rsidRPr="00E31B6D" w:rsidRDefault="008D1EF3" w:rsidP="00FC5319">
      <w:pPr>
        <w:tabs>
          <w:tab w:val="right" w:pos="10080"/>
        </w:tabs>
        <w:ind w:left="-180" w:right="-414" w:hanging="180"/>
        <w:jc w:val="center"/>
        <w:rPr>
          <w:rFonts w:eastAsia="Arial Unicode MS" w:cs="Arial"/>
          <w:color w:val="424242" w:themeColor="text1" w:themeShade="BF"/>
          <w:sz w:val="20"/>
          <w:szCs w:val="20"/>
        </w:rPr>
      </w:pPr>
      <w:r w:rsidRPr="008D1EF3">
        <w:rPr>
          <w:rFonts w:eastAsia="Arial Unicode MS" w:cs="Arial"/>
          <w:color w:val="424242" w:themeColor="text1" w:themeShade="BF"/>
          <w:sz w:val="20"/>
          <w:szCs w:val="20"/>
        </w:rPr>
        <w:t>McDonough</w:t>
      </w:r>
      <w:r w:rsidR="00912978">
        <w:rPr>
          <w:rFonts w:eastAsia="Arial Unicode MS" w:cs="Arial"/>
          <w:color w:val="424242" w:themeColor="text1" w:themeShade="BF"/>
          <w:sz w:val="20"/>
          <w:szCs w:val="20"/>
        </w:rPr>
        <w:t>, G</w:t>
      </w:r>
      <w:r w:rsidR="00E31B6D" w:rsidRPr="00E31B6D">
        <w:rPr>
          <w:rFonts w:eastAsia="Arial Unicode MS" w:cs="Arial"/>
          <w:color w:val="424242" w:themeColor="text1" w:themeShade="BF"/>
          <w:sz w:val="20"/>
          <w:szCs w:val="20"/>
        </w:rPr>
        <w:t>A</w:t>
      </w:r>
      <w:r w:rsidR="00DC6247" w:rsidRPr="00E31B6D">
        <w:rPr>
          <w:rFonts w:eastAsia="Arial Unicode MS" w:cs="Arial"/>
          <w:color w:val="424242" w:themeColor="text1" w:themeShade="BF"/>
          <w:sz w:val="20"/>
          <w:szCs w:val="20"/>
        </w:rPr>
        <w:t xml:space="preserve">, </w:t>
      </w:r>
      <w:r w:rsidR="00912978">
        <w:rPr>
          <w:rFonts w:eastAsia="Arial Unicode MS" w:cs="Arial"/>
          <w:color w:val="424242" w:themeColor="text1" w:themeShade="BF"/>
          <w:sz w:val="20"/>
          <w:szCs w:val="20"/>
        </w:rPr>
        <w:t>30</w:t>
      </w:r>
      <w:r>
        <w:rPr>
          <w:rFonts w:eastAsia="Arial Unicode MS" w:cs="Arial"/>
          <w:color w:val="424242" w:themeColor="text1" w:themeShade="BF"/>
          <w:sz w:val="20"/>
          <w:szCs w:val="20"/>
        </w:rPr>
        <w:t>25</w:t>
      </w:r>
      <w:r w:rsidR="00912978">
        <w:rPr>
          <w:rFonts w:eastAsia="Arial Unicode MS" w:cs="Arial"/>
          <w:color w:val="424242" w:themeColor="text1" w:themeShade="BF"/>
          <w:sz w:val="20"/>
          <w:szCs w:val="20"/>
        </w:rPr>
        <w:t>2</w:t>
      </w:r>
      <w:r w:rsidR="00DC6247" w:rsidRPr="00E31B6D">
        <w:rPr>
          <w:rFonts w:eastAsia="Arial Unicode MS" w:cs="Arial"/>
          <w:color w:val="424242" w:themeColor="text1" w:themeShade="BF"/>
          <w:sz w:val="20"/>
          <w:szCs w:val="20"/>
        </w:rPr>
        <w:t xml:space="preserve"> | </w:t>
      </w:r>
      <w:r w:rsidR="00B7317B" w:rsidRPr="00B7317B">
        <w:rPr>
          <w:rFonts w:eastAsia="Arial Unicode MS" w:cs="Arial"/>
          <w:color w:val="424242" w:themeColor="text1" w:themeShade="BF"/>
          <w:sz w:val="20"/>
          <w:szCs w:val="20"/>
        </w:rPr>
        <w:t>(341) 209-0980</w:t>
      </w:r>
      <w:r w:rsidR="00B7317B">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8" w:history="1">
        <w:r w:rsidR="00217878">
          <w:rPr>
            <w:rStyle w:val="Hyperlink"/>
            <w:sz w:val="20"/>
            <w:szCs w:val="20"/>
          </w:rPr>
          <w:t>dean</w:t>
        </w:r>
        <w:r w:rsidR="00912978" w:rsidRPr="00EF2370">
          <w:rPr>
            <w:rStyle w:val="Hyperlink"/>
            <w:sz w:val="20"/>
            <w:szCs w:val="20"/>
          </w:rPr>
          <w:t>reed</w:t>
        </w:r>
        <w:r w:rsidR="00217878">
          <w:rPr>
            <w:rStyle w:val="Hyperlink"/>
            <w:sz w:val="20"/>
            <w:szCs w:val="20"/>
          </w:rPr>
          <w:t>.dev</w:t>
        </w:r>
        <w:r w:rsidR="00912978" w:rsidRPr="00EF2370">
          <w:rPr>
            <w:rStyle w:val="Hyperlink"/>
            <w:sz w:val="20"/>
            <w:szCs w:val="20"/>
          </w:rPr>
          <w:t>420@gmail.com</w:t>
        </w:r>
      </w:hyperlink>
      <w:r w:rsidR="00C129C1">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Seasoned IT professional with 11 years of experience in software development, specializing in DevOps, automation, and cloud technologies. Proven track record in designing and deploying robust applications using Python, Docker, and CI/CD pipelines. Skilled in collaborating with cross-functional teams to innovate solutions within fast-paced environments, focusing on improving software delivery and operational efficiency.</w:t>
      </w:r>
      <w:r w:rsidR="006943C8" w:rsidRPr="00C3688B">
        <w:rPr>
          <w:rFonts w:cs="Arial"/>
          <w:iCs/>
          <w:color w:val="424242" w:themeColor="text1" w:themeShade="BF"/>
          <w:sz w:val="20"/>
        </w:rPr>
        <w:t/>
      </w:r>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t xml:space="preserve">Programming Languages:</w:t>
      </w:r>
      <w:r w:rsidRPr="00C3688B">
        <w:rPr>
          <w:rFonts w:ascii="Arial" w:hAnsi="Arial" w:cs="Arial"/>
          <w:color w:val="424242" w:themeColor="text1" w:themeShade="BF"/>
          <w:sz w:val="20"/>
          <w:szCs w:val="20"/>
        </w:rPr>
        <w:t xml:space="preserve"> Python, JavaScript, TypeScript, SQL, Go</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t xml:space="preserve">DevOps Tools:</w:t>
      </w:r>
      <w:r w:rsidRPr="00C3688B">
        <w:rPr>
          <w:rFonts w:ascii="Arial" w:hAnsi="Arial" w:cs="Arial"/>
          <w:color w:val="424242" w:themeColor="text1" w:themeShade="BF"/>
          <w:sz w:val="20"/>
          <w:szCs w:val="20"/>
        </w:rPr>
        <w:t xml:space="preserve"> Docker, Kubernetes, Terraform, Ansible, Jenkins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t xml:space="preserve">Cloud Technologies:</w:t>
      </w:r>
      <w:r w:rsidRPr="00C3688B">
        <w:rPr>
          <w:rFonts w:ascii="Arial" w:hAnsi="Arial" w:cs="Arial"/>
          <w:color w:val="424242" w:themeColor="text1" w:themeShade="BF"/>
          <w:sz w:val="20"/>
          <w:szCs w:val="20"/>
        </w:rPr>
        <w:t xml:space="preserve"> AWS, Azure, GCP, Heroku, OpenShift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t xml:space="preserve">Database Technologies:</w:t>
      </w:r>
      <w:r w:rsidRPr="00C3688B">
        <w:rPr>
          <w:rFonts w:ascii="Arial" w:hAnsi="Arial" w:cs="Arial"/>
          <w:color w:val="424242" w:themeColor="text1" w:themeShade="BF"/>
          <w:sz w:val="20"/>
          <w:szCs w:val="20"/>
        </w:rPr>
        <w:t xml:space="preserve"> PostgreSQL, MySQL, MongoDB, Elasticsearch, Redis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t xml:space="preserve">Monitoring Tools:</w:t>
      </w:r>
      <w:r w:rsidRPr="00C3688B">
        <w:rPr>
          <w:rFonts w:ascii="Arial" w:hAnsi="Arial" w:cs="Arial"/>
          <w:color w:val="424242" w:themeColor="text1" w:themeShade="BF"/>
          <w:sz w:val="20"/>
          <w:szCs w:val="20"/>
        </w:rPr>
        <w:t xml:space="preserve"> Grafana, Prometheus, Zabbix, New Relic, Datadog</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4A2E0505" w:rsidR="00893C76" w:rsidRPr="00705207" w:rsidRDefault="00AF4025" w:rsidP="00705207">
      <w:pPr>
        <w:tabs>
          <w:tab w:val="right" w:pos="10710"/>
        </w:tabs>
        <w:spacing w:line="252" w:lineRule="auto"/>
        <w:ind w:right="90"/>
        <w:rPr>
          <w:rFonts w:eastAsia="Cambria" w:cs="Arial"/>
          <w:color w:val="424242" w:themeColor="text1" w:themeShade="BF"/>
          <w:sz w:val="21"/>
          <w:szCs w:val="21"/>
        </w:rPr>
      </w:pPr>
      <w:r>
        <w:rPr>
          <w:rFonts w:eastAsia="Cambria" w:cs="Arial"/>
          <w:b/>
          <w:color w:val="424242" w:themeColor="text1" w:themeShade="BF"/>
          <w:sz w:val="24"/>
          <w:szCs w:val="24"/>
        </w:rPr>
        <w:t>MojoTech, Providence, RI, 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2947E3">
        <w:rPr>
          <w:rFonts w:eastAsia="Cambria" w:cs="Arial"/>
          <w:color w:val="424242" w:themeColor="text1" w:themeShade="BF"/>
          <w:sz w:val="21"/>
          <w:szCs w:val="21"/>
        </w:rPr>
        <w:t xml:space="preserve"> </w:t>
      </w:r>
      <w:r w:rsidR="002947E3">
        <w:rPr>
          <w:rFonts w:cs="Arial"/>
          <w:b/>
          <w:bCs/>
          <w:color w:val="424242" w:themeColor="text1" w:themeShade="BF"/>
          <w:sz w:val="20"/>
        </w:rPr>
        <w:t xml:space="preserve">Senior Software Engineer</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Apr</w:t>
      </w:r>
      <w:r w:rsidR="00E31B6D">
        <w:rPr>
          <w:rFonts w:eastAsia="Cambria" w:cs="Arial"/>
          <w:color w:val="424242" w:themeColor="text1" w:themeShade="BF"/>
          <w:sz w:val="21"/>
          <w:szCs w:val="21"/>
        </w:rPr>
        <w:t xml:space="preserve"> </w:t>
      </w:r>
      <w:r w:rsidR="00102A0A" w:rsidRPr="00C3688B">
        <w:rPr>
          <w:rFonts w:eastAsia="Cambria" w:cs="Arial"/>
          <w:color w:val="424242" w:themeColor="text1" w:themeShade="BF"/>
          <w:sz w:val="21"/>
          <w:szCs w:val="21"/>
        </w:rPr>
        <w:t>2020 – Current</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maintained scalable containerized applications on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streamline deployments, enhancing the performance of microservices hosted on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high availability and reliability of critical services.</w:t>
      </w:r>
      <w:r w:rsidR="006703E2" w:rsidRPr="00C3688B">
        <w:rPr>
          <w:rFonts w:ascii="Arial" w:hAnsi="Arial"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product and development teams to implement CI/CD pipelines using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GitLab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significantly reducing deployment times while increasing the overall quality of software releases.</w:t>
      </w:r>
      <w:r w:rsidR="006703E2" w:rsidRPr="00C3688B">
        <w:rPr>
          <w:rFonts w:ascii="Arial" w:hAnsi="Arial"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Automated infrastructure provisioning and management using </w:t>
      </w:r>
      <w:r w:rsidRPr="00C3688B">
        <w:rPr>
          <w:rFonts w:ascii="Arial" w:hAnsi="Arial" w:cs="Arial"/>
          <w:b/>
          <w:color w:val="424242" w:themeColor="text1" w:themeShade="BF"/>
          <w:sz w:val="20"/>
          <w:szCs w:val="20"/>
        </w:rPr>
        <w:t xml:space="preserve">Terraform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managing multiple cloud environments effectively and ensuring configurations met both operational and compliance standards.</w:t>
      </w:r>
      <w:r w:rsidR="006703E2" w:rsidRPr="00C3688B">
        <w:rPr>
          <w:rFonts w:ascii="Arial" w:hAnsi="Arial"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developed configuration management strategies utilizing </w:t>
      </w:r>
      <w:r w:rsidRPr="00C3688B">
        <w:rPr>
          <w:rFonts w:ascii="Arial" w:hAnsi="Arial" w:cs="Arial"/>
          <w:b/>
          <w:color w:val="424242" w:themeColor="text1" w:themeShade="BF"/>
          <w:sz w:val="20"/>
          <w:szCs w:val="20"/>
        </w:rPr>
        <w:t xml:space="preserve">Ansible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SaltStack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system consistency and accelerating configuration deployments across diverse development environments.</w:t>
      </w:r>
      <w:r w:rsidR="006703E2" w:rsidRPr="00C3688B">
        <w:rPr>
          <w:rFonts w:ascii="Arial" w:hAnsi="Arial"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robust monitoring solutions incorporating </w:t>
      </w:r>
      <w:r w:rsidRPr="00C3688B">
        <w:rPr>
          <w:rFonts w:ascii="Arial" w:hAnsi="Arial" w:cs="Arial"/>
          <w:b/>
          <w:color w:val="424242" w:themeColor="text1" w:themeShade="BF"/>
          <w:sz w:val="20"/>
          <w:szCs w:val="20"/>
        </w:rPr>
        <w:t xml:space="preserve">Prometheus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Grafana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real-time performance tracking, enhancing system alerting and analysis, which led to a 30% reduction in incident response times.</w:t>
      </w:r>
      <w:r w:rsidR="006703E2" w:rsidRPr="00C3688B">
        <w:rPr>
          <w:rFonts w:ascii="Arial" w:hAnsi="Arial"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Engineered data solutions employing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MongoDB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optimizing database performance and ensuring seamless integration with application APIs for efficient data flow across platforms.</w:t>
      </w:r>
      <w:r w:rsidR="006703E2" w:rsidRPr="00C3688B">
        <w:rPr>
          <w:rFonts w:ascii="Arial" w:hAnsi="Arial"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Scouted and evaluated emerging technologies while creating prototypes, effectively streamlining internal development workflows and contributing to a culture of innovation and experimentation.</w:t>
      </w:r>
      <w:r w:rsidR="006703E2" w:rsidRPr="00C3688B">
        <w:rPr>
          <w:rFonts w:ascii="Arial" w:hAnsi="Arial"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complex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scripts for systems automation, facilitating continuous integration processes and boosting team productivity through enhanced collaboration practices.</w:t>
      </w:r>
      <w:r w:rsidR="006703E2" w:rsidRPr="00C3688B">
        <w:rPr>
          <w:rFonts w:ascii="Arial" w:hAnsi="Arial"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Facilitated migration of legacy systems to modern cloud architectures on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leveraging services like </w:t>
      </w:r>
      <w:r w:rsidRPr="00C3688B">
        <w:rPr>
          <w:rFonts w:ascii="Arial" w:hAnsi="Arial" w:cs="Arial"/>
          <w:b/>
          <w:color w:val="424242" w:themeColor="text1" w:themeShade="BF"/>
          <w:sz w:val="20"/>
          <w:szCs w:val="20"/>
        </w:rPr>
        <w:t xml:space="preserve">S3</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EC2</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scalability and cost efficiency.</w:t>
      </w:r>
      <w:r w:rsidR="006703E2" w:rsidRPr="00C3688B">
        <w:rPr>
          <w:rFonts w:ascii="Arial" w:hAnsi="Arial"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Actively participated in code reviews and mentoring sessions, sharing knowledge on best practices in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ultimately fostering a culture of continuous learning and improvement.</w:t>
      </w:r>
      <w:r w:rsidR="006703E2" w:rsidRPr="00C3688B">
        <w:rPr>
          <w:rFonts w:ascii="Arial" w:hAnsi="Arial"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 fault-tolerant architecture using </w:t>
      </w:r>
      <w:r w:rsidRPr="00C3688B">
        <w:rPr>
          <w:rFonts w:ascii="Arial" w:hAnsi="Arial" w:cs="Arial"/>
          <w:b/>
          <w:color w:val="424242" w:themeColor="text1" w:themeShade="BF"/>
          <w:sz w:val="20"/>
          <w:szCs w:val="20"/>
        </w:rPr>
        <w:t xml:space="preserve">AWS Lambda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managed service integrations for seamless application workflows, aligning technical solutions with business needs.</w:t>
      </w:r>
      <w:r w:rsidR="006703E2" w:rsidRPr="00C3688B">
        <w:rPr>
          <w:rFonts w:ascii="Arial" w:hAnsi="Arial"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existing CI/CD workflows by implementing </w:t>
      </w:r>
      <w:r w:rsidRPr="00C3688B">
        <w:rPr>
          <w:rFonts w:ascii="Arial" w:hAnsi="Arial" w:cs="Arial"/>
          <w:b/>
          <w:color w:val="424242" w:themeColor="text1" w:themeShade="BF"/>
          <w:sz w:val="20"/>
          <w:szCs w:val="20"/>
        </w:rPr>
        <w:t xml:space="preserve">GitHub Actions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reducing unnecessary build times by over 20%, further enhancing team efficiency and deployment frequency.</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4DE025ED" w:rsidR="00A15968" w:rsidRPr="00C3688B" w:rsidRDefault="00AF4025" w:rsidP="00253303">
      <w:pPr>
        <w:tabs>
          <w:tab w:val="right" w:pos="10800"/>
        </w:tabs>
        <w:spacing w:line="288" w:lineRule="auto"/>
        <w:rPr>
          <w:rFonts w:cs="Arial"/>
          <w:color w:val="424242" w:themeColor="text1" w:themeShade="BF"/>
          <w:sz w:val="20"/>
        </w:rPr>
      </w:pPr>
      <w:r>
        <w:rPr>
          <w:rFonts w:eastAsia="Cambria" w:cs="Arial"/>
          <w:b/>
          <w:color w:val="424242" w:themeColor="text1" w:themeShade="BF"/>
          <w:sz w:val="24"/>
          <w:szCs w:val="24"/>
        </w:rPr>
        <w:t>KMS Technology, Atlanta, GA</w:t>
      </w:r>
      <w:r w:rsidRPr="00C3688B">
        <w:rPr>
          <w:rFonts w:eastAsia="Cambria" w:cs="Arial"/>
          <w:color w:val="424242" w:themeColor="text1" w:themeShade="BF"/>
          <w:sz w:val="21"/>
          <w:szCs w:val="21"/>
        </w:rPr>
        <w:t xml:space="preserve"> </w:t>
      </w:r>
      <w:r w:rsidR="00102A0A" w:rsidRPr="00C3688B">
        <w:rPr>
          <w:rFonts w:eastAsia="Cambria" w:cs="Arial"/>
          <w:color w:val="424242" w:themeColor="text1" w:themeShade="BF"/>
          <w:sz w:val="21"/>
          <w:szCs w:val="21"/>
        </w:rPr>
        <w:t xml:space="preserve">- </w:t>
      </w:r>
      <w:r w:rsidR="008C658E">
        <w:rPr>
          <w:rFonts w:cs="Arial"/>
          <w:b/>
          <w:bCs/>
          <w:color w:val="424242" w:themeColor="text1" w:themeShade="BF"/>
          <w:sz w:val="20"/>
        </w:rPr>
        <w:t>Software</w:t>
      </w:r>
      <w:r w:rsidR="00102A0A" w:rsidRPr="00C3688B">
        <w:rPr>
          <w:rFonts w:cs="Arial"/>
          <w:b/>
          <w:bCs/>
          <w:color w:val="424242" w:themeColor="text1" w:themeShade="BF"/>
          <w:sz w:val="20"/>
        </w:rPr>
        <w:t xml:space="preserv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Jan</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implemented monitoring protocols utilizing </w:t>
      </w:r>
      <w:r w:rsidRPr="00C3688B">
        <w:rPr>
          <w:rFonts w:ascii="Arial" w:hAnsi="Arial" w:cs="Arial"/>
          <w:b/>
          <w:bCs/>
          <w:color w:val="424242" w:themeColor="text1" w:themeShade="BF"/>
          <w:sz w:val="20"/>
        </w:rPr>
        <w:t xml:space="preserve">Zabbix</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Grafana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ensure system reliability and performance, leading to improved uptime of service offerings and reduced incident resolution times.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Managed multiple projects involving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services, ensuring that cloud resources were efficiently utilized and scaled according to demand, thus improving cost-effectiveness in service delivery.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on automating deployment pipelines using </w:t>
      </w:r>
      <w:r w:rsidRPr="00C3688B">
        <w:rPr>
          <w:rFonts w:ascii="Arial" w:hAnsi="Arial" w:cs="Arial"/>
          <w:b/>
          <w:bCs/>
          <w:color w:val="424242" w:themeColor="text1" w:themeShade="BF"/>
          <w:sz w:val="20"/>
        </w:rPr>
        <w:t xml:space="preserve">Jenkins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effectively reducing manual interventions, and optimizing the integration of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applications into a cohesive workflow.</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database teams to enhance performance of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by conducting advanced query optimizations, resulting in faster data retrieval and processing capabilities.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cross-functional teams to ensure best practices for DevOps were applied, enhancing the general workflow of development processes through improved tool selection such as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Kubernetes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of applications with a focus on </w:t>
      </w:r>
      <w:r w:rsidRPr="00C3688B">
        <w:rPr>
          <w:rFonts w:ascii="Arial" w:hAnsi="Arial" w:cs="Arial"/>
          <w:b/>
          <w:bCs/>
          <w:color w:val="424242" w:themeColor="text1" w:themeShade="BF"/>
          <w:sz w:val="20"/>
        </w:rPr>
        <w:t xml:space="preserve">Flask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FastAPI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the backend components were scalable and met performance expectations suitable for high-availability use cases.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security best practices around authentication and authorization in applications, working with modern frameworks to ensure user data protection and compliance.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Evaluated vendor-provided solutions for logging and monitoring, recommending tools such as </w:t>
      </w:r>
      <w:r w:rsidRPr="00C3688B">
        <w:rPr>
          <w:rFonts w:ascii="Arial" w:hAnsi="Arial" w:cs="Arial"/>
          <w:b/>
          <w:bCs/>
          <w:color w:val="424242" w:themeColor="text1" w:themeShade="BF"/>
          <w:sz w:val="20"/>
        </w:rPr>
        <w:t xml:space="preserve">ELK Stack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enhance overall system observability and troubleshooting capabilities.</w:t>
      </w:r>
      <w:r w:rsidR="00A15968" w:rsidRPr="00C3688B">
        <w:rPr>
          <w:rFonts w:ascii="Arial" w:hAnsi="Arial" w:cs="Arial"/>
          <w:bCs/>
          <w:color w:val="424242" w:themeColor="text1" w:themeShade="BF"/>
          <w:sz w:val="20"/>
        </w:rPr>
        <w:br/>
      </w:r>
    </w:p>
    <w:p w14:paraId="0732A7BE" w14:textId="494BDB2F" w:rsidR="00A6672E" w:rsidRPr="00705207" w:rsidRDefault="00AF4025"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Okta</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San Francisco</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Pr>
          <w:rFonts w:cs="Arial"/>
          <w:b/>
          <w:bCs/>
          <w:color w:val="424242" w:themeColor="text1" w:themeShade="BF"/>
          <w:sz w:val="20"/>
        </w:rPr>
        <w:t>Engineer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Jan</w:t>
      </w:r>
      <w:r w:rsidR="00875364" w:rsidRPr="00C3688B">
        <w:rPr>
          <w:rFonts w:eastAsia="Cambria" w:cs="Arial"/>
          <w:color w:val="424242" w:themeColor="text1" w:themeShade="BF"/>
          <w:sz w:val="21"/>
          <w:szCs w:val="21"/>
        </w:rPr>
        <w:t xml:space="preserve"> 201</w:t>
      </w:r>
      <w:r w:rsidR="00E31B6D">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Aug</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building SaaS applications leveraging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Flask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honing skills in application development prior to major releases, and ensuring high-quality deliverables in a fast-paced environment.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development of web applications using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associated frameworks, solidifying a foundational understanding of frontend technologies necessary for full-stack development.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team meetings to discuss project timelines and deliverables, showcasing soft skills like communication and teamwork which are essential in collaborative IT environments.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manual testing procedures to ensure application stability and performance, addressing bugs using version control tools like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maintain code integrity and team efficiency.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Cooperated with senior engineers to develop scripts for automation of redundant tasks, contributing to team productivity and fostering an environment of innovation and creative problem solving.</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Gained experience with user authentication protocols in web applications, enhancing application security and user management processes by implementing OAuth and similar protocols.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deployment processes using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familiarizing with container orchestration, and supporting the shift towards microservices architecture that boosts scalability and flexibility.</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49629189"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sidR="00912978">
        <w:rPr>
          <w:rFonts w:eastAsia="Arial Unicode MS" w:cs="Arial"/>
          <w:color w:val="424242" w:themeColor="text1" w:themeShade="BF"/>
          <w:sz w:val="20"/>
          <w:szCs w:val="20"/>
        </w:rPr>
        <w:t>(Aug 2010 - May 2014</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0588EA6" w14:textId="77777777" w:rsidR="00595488" w:rsidRDefault="00595488" w:rsidP="00B70778">
      <w:r>
        <w:separator/>
      </w:r>
    </w:p>
  </w:endnote>
  <w:endnote w:type="continuationSeparator" w:id="0">
    <w:p w14:paraId="6A530684" w14:textId="77777777" w:rsidR="00595488" w:rsidRDefault="00595488"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25CA7F0" w14:textId="77777777" w:rsidR="00595488" w:rsidRDefault="00595488" w:rsidP="00B70778">
      <w:r>
        <w:separator/>
      </w:r>
    </w:p>
  </w:footnote>
  <w:footnote w:type="continuationSeparator" w:id="0">
    <w:p w14:paraId="423F33BB" w14:textId="77777777" w:rsidR="00595488" w:rsidRDefault="00595488" w:rsidP="00B70778">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15:restartNumberingAfterBreak="0">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15:restartNumberingAfterBreak="0">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15:restartNumberingAfterBreak="0">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15:restartNumberingAfterBreak="0">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16cid:durableId="1445658867">
    <w:abstractNumId w:val="8"/>
  </w:num>
  <w:num w:numId="2" w16cid:durableId="1127815331">
    <w:abstractNumId w:val="3"/>
  </w:num>
  <w:num w:numId="3" w16cid:durableId="1452093257">
    <w:abstractNumId w:val="9"/>
  </w:num>
  <w:num w:numId="4" w16cid:durableId="1409617377">
    <w:abstractNumId w:val="4"/>
  </w:num>
  <w:num w:numId="5" w16cid:durableId="546533830">
    <w:abstractNumId w:val="0"/>
  </w:num>
  <w:num w:numId="6" w16cid:durableId="246770094">
    <w:abstractNumId w:val="5"/>
  </w:num>
  <w:num w:numId="7" w16cid:durableId="676737067">
    <w:abstractNumId w:val="7"/>
  </w:num>
  <w:num w:numId="8" w16cid:durableId="2028484864">
    <w:abstractNumId w:val="2"/>
  </w:num>
  <w:num w:numId="9" w16cid:durableId="391004169">
    <w:abstractNumId w:val="6"/>
  </w:num>
  <w:num w:numId="10" w16cid:durableId="24630588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7D6A1F"/>
    <w:rsid w:val="0000550B"/>
    <w:rsid w:val="000139E8"/>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42D17"/>
    <w:rsid w:val="001440E2"/>
    <w:rsid w:val="00144CAD"/>
    <w:rsid w:val="00153165"/>
    <w:rsid w:val="00156366"/>
    <w:rsid w:val="00156C01"/>
    <w:rsid w:val="00160870"/>
    <w:rsid w:val="001651CE"/>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1B93"/>
    <w:rsid w:val="001E4016"/>
    <w:rsid w:val="001E7B40"/>
    <w:rsid w:val="001F313C"/>
    <w:rsid w:val="001F611A"/>
    <w:rsid w:val="00203673"/>
    <w:rsid w:val="00206B5E"/>
    <w:rsid w:val="00207157"/>
    <w:rsid w:val="00213C37"/>
    <w:rsid w:val="00217878"/>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47E3"/>
    <w:rsid w:val="00295AFA"/>
    <w:rsid w:val="002A7691"/>
    <w:rsid w:val="002B22B8"/>
    <w:rsid w:val="002D6ABD"/>
    <w:rsid w:val="002E502D"/>
    <w:rsid w:val="002F0764"/>
    <w:rsid w:val="002F1D33"/>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81310"/>
    <w:rsid w:val="003A16EA"/>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A67"/>
    <w:rsid w:val="004A200C"/>
    <w:rsid w:val="004B4E43"/>
    <w:rsid w:val="004C0078"/>
    <w:rsid w:val="004C56F1"/>
    <w:rsid w:val="004D59F4"/>
    <w:rsid w:val="004E121F"/>
    <w:rsid w:val="004E2F1F"/>
    <w:rsid w:val="004E3A70"/>
    <w:rsid w:val="004F0781"/>
    <w:rsid w:val="004F245C"/>
    <w:rsid w:val="004F3AC6"/>
    <w:rsid w:val="004F7A6C"/>
    <w:rsid w:val="00500E55"/>
    <w:rsid w:val="00507F40"/>
    <w:rsid w:val="005238EC"/>
    <w:rsid w:val="00523BB1"/>
    <w:rsid w:val="00523EBC"/>
    <w:rsid w:val="0053189A"/>
    <w:rsid w:val="0053228F"/>
    <w:rsid w:val="00534C56"/>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95488"/>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1343"/>
    <w:rsid w:val="006F2C81"/>
    <w:rsid w:val="006F3206"/>
    <w:rsid w:val="006F6EC0"/>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1948"/>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17F2"/>
    <w:rsid w:val="008C240F"/>
    <w:rsid w:val="008C3472"/>
    <w:rsid w:val="008C476B"/>
    <w:rsid w:val="008C658E"/>
    <w:rsid w:val="008C667D"/>
    <w:rsid w:val="008C6F2E"/>
    <w:rsid w:val="008C7F79"/>
    <w:rsid w:val="008D1EF3"/>
    <w:rsid w:val="008D33F0"/>
    <w:rsid w:val="008E7FBE"/>
    <w:rsid w:val="008F5929"/>
    <w:rsid w:val="009100D4"/>
    <w:rsid w:val="009119E0"/>
    <w:rsid w:val="00912978"/>
    <w:rsid w:val="00913304"/>
    <w:rsid w:val="009304CA"/>
    <w:rsid w:val="009309B9"/>
    <w:rsid w:val="0094027D"/>
    <w:rsid w:val="00943C0A"/>
    <w:rsid w:val="0094620A"/>
    <w:rsid w:val="00952CAE"/>
    <w:rsid w:val="00952E60"/>
    <w:rsid w:val="00957F35"/>
    <w:rsid w:val="00972FAF"/>
    <w:rsid w:val="00974C0E"/>
    <w:rsid w:val="009756EC"/>
    <w:rsid w:val="00975F7D"/>
    <w:rsid w:val="00977571"/>
    <w:rsid w:val="00980B78"/>
    <w:rsid w:val="00980E12"/>
    <w:rsid w:val="0099087E"/>
    <w:rsid w:val="00990F3B"/>
    <w:rsid w:val="009914F1"/>
    <w:rsid w:val="0099676C"/>
    <w:rsid w:val="00996CF7"/>
    <w:rsid w:val="009A07E1"/>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A2059"/>
    <w:rsid w:val="00AB52DF"/>
    <w:rsid w:val="00AB6190"/>
    <w:rsid w:val="00AC416A"/>
    <w:rsid w:val="00AC7599"/>
    <w:rsid w:val="00AE3C82"/>
    <w:rsid w:val="00AE4CA4"/>
    <w:rsid w:val="00AE6945"/>
    <w:rsid w:val="00AF402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317B"/>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129C1"/>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761"/>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E4293"/>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2BE85AC4"/>
  <w15:docId w15:val="{C95700A0-6EAB-4710-8599-B26959B0A82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1">
    <w:name w:val="Unresolved Mention1"/>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hyperlink" Target="mailto:dean.reed420@gmail.com"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35E7EFC-4054-4537-BB7E-47B6DE4450A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5759</TotalTime>
  <Pages>1</Pages>
  <Words>109</Words>
  <Characters>626</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Matthew Sliger</cp:lastModifiedBy>
  <cp:revision>135</cp:revision>
  <dcterms:created xsi:type="dcterms:W3CDTF">2024-01-03T13:34:00Z</dcterms:created>
  <dcterms:modified xsi:type="dcterms:W3CDTF">2025-05-29T14:51:00Z</dcterms:modified>
</cp:coreProperties>
</file>