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building and optimizing web and mobile applications, focusing on data engineering, data management, and cloud infrastructure. Proficient in developing data pipelines and ensuring data integrity for advanced analytics. Seeking to leverage extensive background in Python, SQL, and Cloud technologies to enhance data processing methodologies.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 C#,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Big Data Technologies:</w:t>
      </w:r>
      <w:r w:rsidRPr="00C3688B">
        <w:rPr>
          <w:rFonts w:ascii="Arial" w:hAnsi="Arial" w:cs="Arial"/>
          <w:color w:val="424242" w:themeColor="text1" w:themeShade="BF"/>
          <w:sz w:val="20"/>
          <w:szCs w:val="20"/>
        </w:rPr>
        <w:t xml:space="preserve"> Hadoop, Spark, Kafka, NoSQL, Apache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Microsoft SQL Server, PostgreSQL, MongoDB, SQLite,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Tools:</w:t>
      </w:r>
      <w:r w:rsidRPr="00C3688B">
        <w:rPr>
          <w:rFonts w:ascii="Arial" w:hAnsi="Arial" w:cs="Arial"/>
          <w:color w:val="424242" w:themeColor="text1" w:themeShade="BF"/>
          <w:sz w:val="20"/>
          <w:szCs w:val="20"/>
        </w:rPr>
        <w:t xml:space="preserve"> Git, Jenkins, Terraform, Ansible,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Processing &amp; Analysis:</w:t>
      </w:r>
      <w:r w:rsidRPr="00C3688B">
        <w:rPr>
          <w:rFonts w:ascii="Arial" w:hAnsi="Arial" w:cs="Arial"/>
          <w:color w:val="424242" w:themeColor="text1" w:themeShade="BF"/>
          <w:sz w:val="20"/>
          <w:szCs w:val="20"/>
        </w:rPr>
        <w:t xml:space="preserve"> ETL, Data Mining, Data Validation, Data Transformation, Data Orchestration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data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ingestion, ensuring data availability for business intelligence analytics and minimizing operational downtime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data storage solutions utilizing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processes to support real-time analytics while ensuring data integrity and compliance with industry standards.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automate deployment processes through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reliability of data pipelines across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data validation and quality assurance for batch processes 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automated testing scripts that reduced error rates in data transformations by enhancing accuracy.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large-scale data processing tasks, optimizing batch job performance and enabling faster throughput for analytical workloads in a high-volume data environment.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enabling stakeholders to gain actionable insights from complex datasets through intuitive graphical representation.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data management procedures across multiple teams by documenting best practices for data ingestion, preparation, and storage, facilitating knowledge sharing and improving overall data governance.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and scheduling data movement across on-premises and cloud platforms, enhancing operational efficiency in data processing workflows at scale.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DevSecOps teams to implement security measures in data architectures, ensuring compliance with data protection regulations and best practices in data usage.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ETL processes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processing time for data ingestion and transformation tasks, enhancing stakeholder responsiveness.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and identified areas for improvement, employing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which improved data accessibility across different systems.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w:t>
      </w:r>
      <w:r w:rsidRPr="00C3688B">
        <w:rPr>
          <w:rFonts w:ascii="Arial" w:hAnsi="Arial" w:cs="Arial"/>
          <w:b/>
          <w:color w:val="424242" w:themeColor="text1" w:themeShade="BF"/>
          <w:sz w:val="20"/>
          <w:szCs w:val="20"/>
        </w:rPr>
        <w:t xml:space="preserve">data manipulation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fostering a culture of continuous learning and skill enhancement.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ETL processes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clean and transform large datasets, ensuring data consistency and quality for reporting and analytics in a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team to enhance data validation processes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automated checks that improved data accuracy, while adhering to data governance standards set by the company.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governance policies and practices that optimized data access and security protocols, enhancing compliance with internal and external regulatory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data processing issues, utilizing </w:t>
      </w:r>
      <w:r w:rsidRPr="00C3688B">
        <w:rPr>
          <w:rFonts w:ascii="Arial" w:hAnsi="Arial" w:cs="Arial"/>
          <w:b/>
          <w:bCs/>
          <w:color w:val="424242" w:themeColor="text1" w:themeShade="BF"/>
          <w:sz w:val="20"/>
        </w:rPr>
        <w:t xml:space="preserve">logs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from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stacks to identify bottlenecks and improve process efficiency in data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Empowered the team by designing training materials on best practices for data handling and manipulation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elevating the overall skill level of the group.</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design sessions for data infrastructure, recommending technologies such as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better scalability, which streamlined handling of unstructured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standardized reporting templates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consolidate data from diverse sources, driving efficiency and consistency across reporting standards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documentation and support to enhance understanding of data pipelines among peers and stakeholders, contributing to increased team collaboration and knowledge retention.</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SaaS product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logic and database interactions, which improved application functionality and user experience, guiding customers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feature enhancements by implementing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designing database schemas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access for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collaborative sprint planning to ensure project alignment and timely delivery of features, demonstrating team collaboration and agile development capabilities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existing systems while participating in code reviews to ensure quality and adherence to best practices, fostering healthy development environment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facilitating efficient collaboration and ensuring code integrity across various stages of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applications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 standards of code quality and application reliability, contributing to sustained performance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data processing tool that increased data throughput by 30%, showcasing abilities to innovate and enhance existing systems in alignment with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