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9FC546" w14:textId="5BB29FDF" w:rsidR="007D6A1F" w:rsidRPr="00C3688B" w:rsidRDefault="00AF4025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Deanthony Reed</w:t>
      </w:r>
    </w:p>
    <w:p w14:paraId="065FE965" w14:textId="77BAB41D" w:rsidR="009A07E1" w:rsidRPr="00C3688B" w:rsidRDefault="002947E3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 xml:space="preserve">Senior Data Consultant</w:t>
      </w:r>
    </w:p>
    <w:p w14:paraId="4CADFDA6" w14:textId="24A1636B" w:rsidR="00DC6247" w:rsidRPr="00E31B6D" w:rsidRDefault="008D1EF3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8D1EF3">
        <w:rPr>
          <w:rFonts w:eastAsia="Arial Unicode MS" w:cs="Arial"/>
          <w:color w:val="424242" w:themeColor="text1" w:themeShade="BF"/>
          <w:sz w:val="20"/>
          <w:szCs w:val="20"/>
        </w:rPr>
        <w:t>McDonough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, G</w:t>
      </w:r>
      <w:r w:rsidR="00E31B6D" w:rsidRPr="00E31B6D">
        <w:rPr>
          <w:rFonts w:eastAsia="Arial Unicode MS" w:cs="Arial"/>
          <w:color w:val="424242" w:themeColor="text1" w:themeShade="BF"/>
          <w:sz w:val="20"/>
          <w:szCs w:val="20"/>
        </w:rPr>
        <w:t>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30</w:t>
      </w:r>
      <w:r>
        <w:rPr>
          <w:rFonts w:eastAsia="Arial Unicode MS" w:cs="Arial"/>
          <w:color w:val="424242" w:themeColor="text1" w:themeShade="BF"/>
          <w:sz w:val="20"/>
          <w:szCs w:val="20"/>
        </w:rPr>
        <w:t>25</w:t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B7317B" w:rsidRPr="00B7317B">
        <w:rPr>
          <w:rFonts w:eastAsia="Arial Unicode MS" w:cs="Arial"/>
          <w:color w:val="424242" w:themeColor="text1" w:themeShade="BF"/>
          <w:sz w:val="20"/>
          <w:szCs w:val="20"/>
        </w:rPr>
        <w:t>(341) 209-0980</w:t>
      </w:r>
      <w:r w:rsidR="00B7317B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8" w:history="1">
        <w:r w:rsidR="00217878">
          <w:rPr>
            <w:rStyle w:val="Hyperlink"/>
            <w:sz w:val="20"/>
            <w:szCs w:val="20"/>
          </w:rPr>
          <w:t>dean</w:t>
        </w:r>
        <w:r w:rsidR="00912978" w:rsidRPr="00EF2370">
          <w:rPr>
            <w:rStyle w:val="Hyperlink"/>
            <w:sz w:val="20"/>
            <w:szCs w:val="20"/>
          </w:rPr>
          <w:t>reed</w:t>
        </w:r>
        <w:r w:rsidR="00217878">
          <w:rPr>
            <w:rStyle w:val="Hyperlink"/>
            <w:sz w:val="20"/>
            <w:szCs w:val="20"/>
          </w:rPr>
          <w:t>.dev</w:t>
        </w:r>
        <w:r w:rsidR="00912978" w:rsidRPr="00EF2370">
          <w:rPr>
            <w:rStyle w:val="Hyperlink"/>
            <w:sz w:val="20"/>
            <w:szCs w:val="20"/>
          </w:rPr>
          <w:t>420@gmail.com</w:t>
        </w:r>
      </w:hyperlink>
      <w:r w:rsidR="00C129C1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Data Consultant with over 11 years of experience specializing in data analytics, ETL processes, and AI-driven solutions for transformative business insights. Proven ability to bridge technical expertise and business acumen, leveraging tools such as Python, SQL, Tableau, and AWS. Committed to delivering high-quality data solutions that align with client objectives and drive growth strategies.</w:t>
      </w:r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SQL, JavaScript, R,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Processing &amp; ETL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Apache Spark, Talend, DBT, AWS Glue, Azure Data Factory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 Visualization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Tableau, Power BI, Qlik, Looker, Charts.js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Databricks, Snowflake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 &amp; Automation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Terraform, CI/CD, Jenkins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4A2E0505" w:rsidR="00893C76" w:rsidRPr="00705207" w:rsidRDefault="00AF4025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MojoTech, Providence, RI, 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2947E3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2947E3">
        <w:rPr>
          <w:rFonts w:cs="Arial"/>
          <w:b/>
          <w:bCs/>
          <w:color w:val="424242" w:themeColor="text1" w:themeShade="BF"/>
          <w:sz w:val="20"/>
        </w:rPr>
        <w:t xml:space="preserve">Senior Data Consultant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2020 – 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comprehensive data analytics solution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optimize ETL processes, ensuring a seamless integration of disparate data sources for enhanced decision-making.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business requirements and translate them into robust, data-driven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impactful visualization of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advanced data cleansing techniques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Apache Spark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data integrity before feeding into innovative AI-powered applications for dynamic client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executed complex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Snowflake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refining data accuracy and enabling efficient storage and retrieval for analytics.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Orchestrated the deployment of cloud-based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availability and scalability for various black-box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development of governance frameworks in data architecture, focusing on compliance and security implications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GDPR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privacy regulations.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DBT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developing, testing, and executing data models, enhancing cross-team collaboration and ensuring clear articulation of data transformations.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workshops with stakeholders to effectively communicate advanced data insights and foster a greater understanding of analytic capabilities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Qlik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and deployed automated data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data processing times and operational efficiencies across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agile methodologies in project delivery, adapting workflows and managing team dynamics to meet aggressive deadlines with interpersonal agility and adaptability.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technology accelerators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Glue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streamlined ETL processes, generating significant time savings and reliable data ingestion channels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analysts in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data visualization tools, promoting a culture of knowledge sharing and continuous improvement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4DE025ED" w:rsidR="00A15968" w:rsidRPr="00C3688B" w:rsidRDefault="00AF4025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KMS Technology, Atlanta, GA</w:t>
      </w:r>
      <w:r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C658E">
        <w:rPr>
          <w:rFonts w:cs="Arial"/>
          <w:b/>
          <w:bCs/>
          <w:color w:val="424242" w:themeColor="text1" w:themeShade="BF"/>
          <w:sz w:val="20"/>
        </w:rPr>
        <w:t>Software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 xml:space="preserve">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Engineered robust data solutions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cloud platforms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commercialize analytics-driven projects delivering business insights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innovative data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Talend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ETL processes, managing incoming data and maintaining accuracy and performance through rigorous testing and validation.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multiple client engagements by analyzing their data frameworks and providing actionable insights utilizing industry recognized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Tableau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Power BI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technical consultant in agile team environments to facilitate data-driven decisions, guiding the development of key analytics features within project scopes.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Developed, maintained, and optimized SQL queries to support data extraction and reporting needs, driving effective data visualization and actionable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technical documentation of data models and processes which contributed to streamlined onboarding for new clients and team members into assessment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data governance and compliance, ensuring adherence to organizational policies and enhancing trust with clients and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multi-disciplinary meetings with clients to discuss their business goals while suggesting innovative analytical solutions tailored to their needs.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494BDB2F" w:rsidR="00A6672E" w:rsidRPr="00705207" w:rsidRDefault="00AF4025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Okta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Francisco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>
        <w:rPr>
          <w:rFonts w:cs="Arial"/>
          <w:b/>
          <w:bCs/>
          <w:color w:val="424242" w:themeColor="text1" w:themeShade="BF"/>
          <w:sz w:val="20"/>
        </w:rPr>
        <w:t>Engineer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Jan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 w:rsidR="00E31B6D"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Aug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building scalable SaaS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contributing to the development of user-friendly interfaces and seamless user experiences.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leads to describe technical requirements and aligned software solutions with business objectives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HTML/CSS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data workflows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communication between the frontend user app and backend services, enhancing data delivery.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comprehensive testing and debugging of applications developed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functionality and performance align with client specifications.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team brainstorming sessions to define project scope and translate it into actionable tasks focusing on software development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stakeholders to gather requirements and translate them into technical specifications, ensuring the end product meets client objectives.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Built and maintained data models deploying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retrieval processes aimed at improving operational efficiency in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overall team effort by supporting project deliverables, completing assignments consistent with all recent technologies and methodologies.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49629189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 w:rsidR="00912978">
        <w:rPr>
          <w:rFonts w:eastAsia="Arial Unicode MS" w:cs="Arial"/>
          <w:color w:val="424242" w:themeColor="text1" w:themeShade="BF"/>
          <w:sz w:val="20"/>
          <w:szCs w:val="20"/>
        </w:rPr>
        <w:t>(Aug 2010 - May 2014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0588EA6" w14:textId="77777777" w:rsidR="00595488" w:rsidRDefault="00595488" w:rsidP="00B70778">
      <w:r>
        <w:separator/>
      </w:r>
    </w:p>
  </w:endnote>
  <w:endnote w:type="continuationSeparator" w:id="0">
    <w:p w14:paraId="6A530684" w14:textId="77777777" w:rsidR="00595488" w:rsidRDefault="00595488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5CA7F0" w14:textId="77777777" w:rsidR="00595488" w:rsidRDefault="00595488" w:rsidP="00B70778">
      <w:r>
        <w:separator/>
      </w:r>
    </w:p>
  </w:footnote>
  <w:footnote w:type="continuationSeparator" w:id="0">
    <w:p w14:paraId="423F33BB" w14:textId="77777777" w:rsidR="00595488" w:rsidRDefault="00595488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 w15:restartNumberingAfterBreak="0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 w15:restartNumberingAfterBreak="0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 w15:restartNumberingAfterBreak="0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 w16cid:durableId="1445658867">
    <w:abstractNumId w:val="8"/>
  </w:num>
  <w:num w:numId="2" w16cid:durableId="1127815331">
    <w:abstractNumId w:val="3"/>
  </w:num>
  <w:num w:numId="3" w16cid:durableId="1452093257">
    <w:abstractNumId w:val="9"/>
  </w:num>
  <w:num w:numId="4" w16cid:durableId="1409617377">
    <w:abstractNumId w:val="4"/>
  </w:num>
  <w:num w:numId="5" w16cid:durableId="546533830">
    <w:abstractNumId w:val="0"/>
  </w:num>
  <w:num w:numId="6" w16cid:durableId="246770094">
    <w:abstractNumId w:val="5"/>
  </w:num>
  <w:num w:numId="7" w16cid:durableId="676737067">
    <w:abstractNumId w:val="7"/>
  </w:num>
  <w:num w:numId="8" w16cid:durableId="2028484864">
    <w:abstractNumId w:val="2"/>
  </w:num>
  <w:num w:numId="9" w16cid:durableId="391004169">
    <w:abstractNumId w:val="6"/>
  </w:num>
  <w:num w:numId="10" w16cid:durableId="24630588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7D6A1F"/>
    <w:rsid w:val="0000550B"/>
    <w:rsid w:val="000139E8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42D17"/>
    <w:rsid w:val="001440E2"/>
    <w:rsid w:val="00144CAD"/>
    <w:rsid w:val="00153165"/>
    <w:rsid w:val="00156366"/>
    <w:rsid w:val="00156C01"/>
    <w:rsid w:val="00160870"/>
    <w:rsid w:val="001651CE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1B93"/>
    <w:rsid w:val="001E4016"/>
    <w:rsid w:val="001E7B40"/>
    <w:rsid w:val="001F313C"/>
    <w:rsid w:val="001F611A"/>
    <w:rsid w:val="00203673"/>
    <w:rsid w:val="00206B5E"/>
    <w:rsid w:val="00207157"/>
    <w:rsid w:val="00213C37"/>
    <w:rsid w:val="00217878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47E3"/>
    <w:rsid w:val="00295AFA"/>
    <w:rsid w:val="002A7691"/>
    <w:rsid w:val="002B22B8"/>
    <w:rsid w:val="002D6ABD"/>
    <w:rsid w:val="002E502D"/>
    <w:rsid w:val="002F0764"/>
    <w:rsid w:val="002F1D33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81310"/>
    <w:rsid w:val="003A16EA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A67"/>
    <w:rsid w:val="004A200C"/>
    <w:rsid w:val="004B4E43"/>
    <w:rsid w:val="004C0078"/>
    <w:rsid w:val="004C56F1"/>
    <w:rsid w:val="004D59F4"/>
    <w:rsid w:val="004E121F"/>
    <w:rsid w:val="004E2F1F"/>
    <w:rsid w:val="004E3A70"/>
    <w:rsid w:val="004F0781"/>
    <w:rsid w:val="004F245C"/>
    <w:rsid w:val="004F3AC6"/>
    <w:rsid w:val="004F7A6C"/>
    <w:rsid w:val="00500E55"/>
    <w:rsid w:val="00507F40"/>
    <w:rsid w:val="005238EC"/>
    <w:rsid w:val="00523BB1"/>
    <w:rsid w:val="00523EBC"/>
    <w:rsid w:val="0053189A"/>
    <w:rsid w:val="0053228F"/>
    <w:rsid w:val="00534C56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95488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1343"/>
    <w:rsid w:val="006F2C81"/>
    <w:rsid w:val="006F3206"/>
    <w:rsid w:val="006F6EC0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1948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17F2"/>
    <w:rsid w:val="008C240F"/>
    <w:rsid w:val="008C3472"/>
    <w:rsid w:val="008C476B"/>
    <w:rsid w:val="008C658E"/>
    <w:rsid w:val="008C667D"/>
    <w:rsid w:val="008C6F2E"/>
    <w:rsid w:val="008C7F79"/>
    <w:rsid w:val="008D1EF3"/>
    <w:rsid w:val="008D33F0"/>
    <w:rsid w:val="008E7FBE"/>
    <w:rsid w:val="008F5929"/>
    <w:rsid w:val="009100D4"/>
    <w:rsid w:val="009119E0"/>
    <w:rsid w:val="00912978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A2059"/>
    <w:rsid w:val="00AB52DF"/>
    <w:rsid w:val="00AB6190"/>
    <w:rsid w:val="00AC416A"/>
    <w:rsid w:val="00AC7599"/>
    <w:rsid w:val="00AE3C82"/>
    <w:rsid w:val="00AE4CA4"/>
    <w:rsid w:val="00AE6945"/>
    <w:rsid w:val="00AF402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317B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129C1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761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E4293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2BE85AC4"/>
  <w15:docId w15:val="{C95700A0-6EAB-4710-8599-B26959B0A8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dean.reed420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5E7EFC-4054-4537-BB7E-47B6DE4450A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5759</TotalTime>
  <Pages>1</Pages>
  <Words>109</Words>
  <Characters>626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Matthew Sliger</cp:lastModifiedBy>
  <cp:revision>135</cp:revision>
  <dcterms:created xsi:type="dcterms:W3CDTF">2024-01-03T13:34:00Z</dcterms:created>
  <dcterms:modified xsi:type="dcterms:W3CDTF">2025-05-29T14:51:00Z</dcterms:modified>
</cp:coreProperties>
</file>