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software engineer with over 11 years of experience in software development focused on web and mobile applications. Proven track record in building and scaling complex backend systems, with a strong emphasis on AI-driven infrastructure and cross-team collaboration.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JavaScript, Go, Java, TypeScript, Ruby, C++, Rust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Django, Flask, Node.js, Express, React, Vue.js, Angular, TensorFlow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&amp; Infrastructure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AWS, GCP, Azure, Terraform, GitLab CI/CD, Jenkins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AI &amp; Machine Learning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LLMs, RAG pipelines, TensorFlow, PyTorch, Keras, Natural Language Processing, Computer Vision, Data Engineering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&amp; Data Engineering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Redis, Elasticsearch, Apache Kafka, Hadoop, Spark, NoSQL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Built and maintained shared internal AI platforms by extending *MCP servers*, ensuring coherent interfaces for internal systems, which facilitated integration across engineering teams within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improved LLM gateway infrastructure focusing on routing, rate limiting, and observability, enabling seamless collaboration among cross-functional teams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Turned exploratory AI prototypes into robust, reusable frameworks, including shared prompt libraries and *policy-as-code*, which accelerated development cycles for teams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Established structured context artifacts to enable reliable reasoning for LLMs, enhancing knowledge management and retrieval mechanisms critical for intelligent systems deployment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faster prototyping through the creation of extensible sandbox environments, allowing engineers to engage in safe AI experimentation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non-technical personnel to create *self-service scaffolding*, empowering PMs and operational staff to swiftly prototype AI workflows with minimal assistance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extensive logging and monitoring strategies to ensure visibility and governance around AI deployments, addressing cost modeling and safety issues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Guided teams on the trade-offs and strategic approaches in AI integration, driving the discourse on observability and latency management across multiple projects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Fostered a collaborative environment by organizing knowledge-sharing sessions, bridging gaps between technical and non-technical teams, enhancing collective understanding of AI capabilities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Regularly assessed emerging AI technologies and frameworks, keeping the team aligned with the latest trends to ensure the platform's competitiveness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backend architecture performance by investigating best practices in scalability and reliability, ensuring sound infrastructure for LLM operations at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on best coding practices and modern software development lifecycles, contributing to a culture of excellence and continuous improvement within Andersen Lab.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scalable backend systems for healthcare applications, ensuring high availability and compliance during my tenure at Athenahealth, fostering a stable environment for patient data management.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translate business requirements into technical specifications using agile methodologies while promoting seamless communication at Athenahealth.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*CI/CD pipelines* to streamline deployment processes for healthcare applications, significantly reducing feedback loops and improving delivery timelines at Athenahealth.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*data modeling* and *database optimization techniques* to facilitate efficient data retrieval and storage solutions tailored for healthcare operations at Athenahealth.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user-friendly APIs to enable third-party integrations, increasing the functionality of Athenahealth's healthcare solutions and ensuring secure data exchanges.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initiatives aimed at improving system architecture by adopting microservices, driving agility and maintainability of the healthcare application ecosystem at Athenahealth.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 and pair programming sessions to promote best practices, fostering a culture of knowledge sharing and quality assurance at Athenahealth.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system audits and performance assessments, implementing improvements that bolstered the independent functionality of healthcare interfaces at Athenahealth.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continuous improvement projects that resulted in refining system processes, enhancing the operational capabilities essential for the healthcare domain at Athenahealth.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multiple software projects, developing backend solutions using *Ruby on Rails* and *Node.js* while collaborating closely with front-end developers to ensure cohesive user experiences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RESTful APIs that enabled seamless communication between various components of applications, effectively translating high-level design into functional software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in an agile environment to iteratively enhance applications, participating in daily scrums that ensured transparency and rapid issue resolution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Executed unit and integration testing protocols to maintain code quality and reliability, directly contributing to the robustness of deployed applications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design reviews, offering critical feedback that shaped the architectural decisions for several client projects, impacting overall product success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front-end features using *React* and *Vue.js*, ensuring responsive user interfaces that followed best accessibility practices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developers, guiding them through software development principles and best practices, which fostered growth and technical knowledge within the development team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