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Lead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11+ years in developing scalable web applications and AI-driven features, specializing in backend development with a focus on Python and cloud-native systems. Adept at leading teams and driving technical direction while fostering continuous improvement and innovation.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Ruby, JavaScript, HTML, CSS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Frontend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Angular, Vue.js, Redux, Bootstrap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Backend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Ruby on Rails, Django, Flask, Node.js, Express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GCP, AWS, Azure, BigQuery, MongoDB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Event-Driven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Kafka, RabbitMQ, WebSockets, Redis, Apollo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Git, Jenkins, Terraform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Lead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architecture and design of scalable, secure AI systems, enhancing the functionality of OfficeSpace’s platform in collaboration with cross-functional teams and ensuring adherence to best practices in software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operated robust AI-driven features integrating deeply with the backend systems, leveraging scalable microservices architecture for improved performance and enhanced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Defined and implemented observability practices for AI reliability, establishing metrics and testing strategies that ensure predictable and enterprise-ready deployments.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through thorough code reviews, fostering a collaborative environment while preparing to step into a formal leadership role as the team grows.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the DevOps team to define the standards for deployment and hosting solutions, ensuring seamless integration of cloud-native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executed cloud-native solutions using *GCP*, *BigQuery*, and *Kafka*, focusing on data-intensive workflows and event-driven architectures to meet business needs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Proactively addressed security measures and technical debt, especially in areas where AI interacts with customer data and core functionalities, ensuring compliance with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Evaluated and aligned architectural designs with senior engineers to balance trade-offs, improving system performance while maintaining high-quality standards and scalable codebases.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performance benchmarking and profiling of systems, applying insights to enhance system latency, throughput, and stability for AI-related workloads.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 shift-left approach to testing and validation, embedding quality early in the development life cycle to guarantee successful deployments and maintainable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stakeholders to define priorities and manage the development cycle, using agile methodologies to drive results and adapt to changing requirements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Promoted a culture of continuous learning and innovation within the team, embracing challenges and encouraging team members to explore emerging technologies.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deployed production-ready web applications using *Ruby on Rails* and *React*, contributing to the advancement of healthcare solutions at Athenahealth while ensuring compliance with industry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multi-disciplinary teams to define product features, utilizing customer feedback and technical insights to refine development processes and deliver user-centric solutions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system performance by implementing optimizations and best practices in code reviews, fostering a culture of technical excellence and teamwork among peers.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cloud-based solutions and APIs to integrate various platforms, ensuring seamless data exchange and enhancing system capabilities for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successful delivery of mission-critical software solutions while maintaining high standards for code quality and project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and executed CI/CD pipelines, integrating automated testing and deployment processes to streamline development workflows and improve productivity.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regular stakeholder meetings to align project goals with business objectives, ensuring the successful execution of strategic initiatives in line with the company vision.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agile ceremonies, promoting transparency and accountability in project management and facilitating team collaboration for efficient iterations.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innovative web applications using core *JavaScript* frameworks, establishing foundational practices that ensured a robust user experience and solid product architecture at Leobit.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Spearheaded frontend development initiatives by implementing best practices in *HTML*, *CSS*, and *React*, resulting in cleaner code and improved user interface designs for various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development teams to effectively integrate APIs and database solutions, leveraging tools like *MongoDB* and *MySQL* to enhance application performance and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technical discussions, contributing to a culture of collaborative problem-solving and continuous improvement among developers and designers.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Monitored and optimized application performance by addressing technical challenges, which led to profound improvements in application response times and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responsive web applications that catered to a diverse user base, emphasizing accessibility and usability in design while employing effective testing methodologies.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multiple projects simultaneously, demonstrating effective time management and prioritization skills across different client engagements, delivering high-quality software results.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