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Data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Data Engineer with over 11 years of comprehensive experience in software development, specializing in web and mobile applications, data engineering, and building scalable data infrastructure for analytics. Proven track record of designing reliable data pipelines and ETL processes that optimize performance and accessibility for diverse business needs.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Engineering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Airflow, Fivetran, dbt, Terraform, SQL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Warehousing</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BigQuery, Redshift, Snowflake, Data Lakes, Data Modeling</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Java, R, Scala, SQL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Governance &amp; Quality</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Data Security Protocols, Data Quality Frameworks, Data Lineage, Automated Testing, Data Documentation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Business Intelligence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Looker, Tableau, Power BI, Data Visualization, Business Analytics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DevOps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Google Cloud Platform, Docker, Kubernetes, CI/CD Pipelines</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Data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robust ETL pipelines utilizing tools like Airflow and dbt to streamline data ingestion and processing, enhancing data availability for analytics and reporting requirements within the organization.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business intelligence analysts to gather requirements and build data models that empower users to generate insights independently, thereby promoting a data-driven culture across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Managed and optimized a complex data warehouse architecture on BigQuery to improve performance and reduce operational costs, ensuring that analytics processes ran efficiently to deliver timely insights.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data governance standards and security protocols to safeguard sensitive information and comply with industry regulations, establishing a framework for accountability and data stewardship.</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clear and comprehensive data documentation, including data dictionaries and lineage, to provide transparency around data sources, transformations, and usage throughout the organization.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Python for developing maintainable code in data pipeline development, ensuring seamless API integrations and contributing to overall data quality and reliability.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regular feedback sessions with team members to refine processes and strategies for data infrastructure, fostering a collaborative approach to problem-solving and continuous improvement.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AI-driven development tools to enhance pipeline construction and documentation, enabling faster deployment of new data initiatives while maintaining high-quality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Optimized SQL queries for analytical workloads, significantly improving response times for data retrieval, thereby increasing productivity for business users relying on timely data insights.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participated in cross-functional teams to identify and solve complex business problems through innovative data solutions, aligning technical efforts with overarching organizational goals.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real-time monitoring of data quality and performance metrics, quickly addressing issues to maintain high standards of data accuracy and reliability.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Championed initiatives to upskill peers on best practices in data engineering, thus contributing to a stronger team capable of tackling more sophisticated data challenges.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Data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managed data pipelines that supported data integration for analytics in a healthcare environment, ensuring compliance with healthcare regulations and data privacy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data scientists and analysts to establish data relationships and create self-service dashboards that delivered actionable insights to stakeholders across the organization.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migration of legacy data systems to modern cloud-based platforms, enhancing data accessibility and reliability for ongoing analytics initiatives while reducing operational overhead.</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automated data quality checks to ensure the integrity of datasets used in clinical decision-making processes, significantly improving the trust in data-driven insights.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on optimizing ETL processes that reduced data processing times, enabling quicker access to critical analytical outputs for strategic business decisions.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cross-departmental teams to identify and address data needs, contributing actively to the design of scalable solutions aligned with evolving business goals.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Authored internal guides on best data practices that empowered team members to leverage data tools effectively and adhere to quality standards in their outputs.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 comprehensive data governance framework that included policies for data access, usage, and accountability, leading to consistently high compliance rates during audits.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Built and maintained data pipelines that enabled data flow from various sources into central repositories, ensuring the consistent availability of data for analytical purposes and reporting.</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development of data models underpinned by dimensional design principles, enhancing the clarity of analytics derived from complex datasets and improving usability for end users.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Involved in data cleaning and transformation tasks to prepare datasets for analysis, contributing to the overall quality and reliability of reporting functionalities across several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senior data engineers to refine data architecture, resulting in smoother data operations and a decrease in errors throughout the data lifecycle.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Provided support in troubleshooting data integrity issues, thereby enabling swift resolutions and maintaining operational uptime for critical analytics tools utilized by the business.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continuous learning of emerging data technologies, integrating new tools and practices into existing workflows to keep the team's capabilities aligned with industry advancements.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developing a culture of data-driven decision-making within the organization through effective communication of data capabilities and insights derived from various analyses, assisting executives in strategic initiatives.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