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developing web and mobile applications, specializing in backend development with Java and Python. Strong problem-solving skills and commitment to quality software delivery.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JavaScript, SQL, HTML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Spring, Flask, Django, React,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MongoDB, PostgreSQL, Amazon S3, Snowflake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Web Services, Microservices, SOAP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OAuth, SSL/TLS, Data Encryption, Authentication, Authorization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backend services for various battery programs, enhancing grid flexibility through Java-based solutions while ensuring robust security measures across all infrastructure components.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managers and other engineering teams to define project scope and implement creative solutions for platform flexibility and scalability using Agile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procedures ensuring high-quality code standards, leading to improved reliability and decrease in deployment times.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RESTful APIs and integrated them with existing systems, allowing better communication between battery systems and user interfaces for smarter home energy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best practices in CI/CD within the team, utilizing tools like Jenkins and Docker to streamline deployment processes and reduce manual errors in production releases.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code reviews, fostering a culture of respect and collaboration while providing constructive feedback to peers to enhance software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Wrote comprehensive technical documentation for developed features and services, ensuring clear guidelines for future developers and facilitating easier maintenance of the codebase.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leading battery providers to ensure our platform meets industry standards and integrates seamlessly with emerging technologies in the energy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initiatives for improving existing legacy code, transforming outdated systems into efficient, cloud-compatible solutions using modern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Helped guide junior developers through mentorship, enhancing team capability and providing knowledge sharing on modern backend technologies and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cross-functional initiatives to explore new technologies that could be incorporated into our systems to improve functionality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data modeling efforts to ensure the accuracy and usability of the data collected, improving analytics capabilities within our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solutions focusing on web applications, ensuring user satisfaction through responsive design while adhering to best practices in coding standards and data management.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extensively with relational and non-relational databases, optimizing query performance and ensuring data integrity across all application interfaces using SQL and MongoDB.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integration efforts for third-party APIs, enhancing application functionalities while maintaining security and performance standards for end-users and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software development lifecycle processes including requirement gathering, design, implementation, testing, and deployment for various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development operations by implementing CI/CD practices, reducing the overall project timeline while maintaining high software quality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Proactively engaged with stakeholders to understand business needs and translate them into technical specifications, improving project delivery efficacy and reducing misunderstandings.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system architecture discussions and decisions, ensuring scalable solutions aligned with best practices in software engineering and architecture.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knowledge-sharing sessions, hosting workshops and code review meetings to improve team competencies and encourage innovative approaches towards problem-solving.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effective debugging techniques and tools to maintain code quality and productivity, contributing toward a culture of accountability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on project workflows and technical skills, fostering an environment of continuous learning and collaboration within the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web applications using Java and JavaScript, focusing on clean, maintainable code that adhered to industry standards and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full software development lifecycle from concept and requirements through testing and deployment while collaborating with cross-functional teams and stakeholders.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 and services through refactoring efforts and integration of best practices, which significantly improved application performance and maintainability.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rigorous testing and troubleshooting for applications, decreasing the number of bugs reported by end-users and improving user experiences across the board.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communication between technical and non-technical stakeholders, helping to bridge gaps and ensure alignment on project objectives and statuses.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Understood various software development methodologies, implementing Agile practices in a fast-paced environment to improve delivery timelines and team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best practices around security and application architecture, ensuring that all development adhered to organizational policies and compliance standards.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