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A results-driven software engineer with over 10 years of experience in developing scalable web and mobile applications, specializing in AI platforms and machine learning, focusing on practical deployment and optimization.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Python, Go, JavaScript, Java, SQL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AI/ML Frameworks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TensorFlow, PyTorch, LangChain, LangGraph, scikit-learn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Google Cloud, Azure, Terraform, Kubernetes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DevOps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Docker, Jenkins, Ansible, Git, Kafka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Monitoring &amp; Observability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Prometheus, Grafana, ELK Stack, New Relic, DataDog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implemented a large-scale GenAI platform at Zaelab, focusing on creating a robust LLM Gateway and defining comprehensive API endpoints for seamless interaction with internal and external LLM services.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integrated automated workflows in cloud environments using MLOps best practices, ensuring efficiency and reliability in AI-driven projects, while advocating for developer usability and experience.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cross-functional teams to establish governance and monitoring frameworks for AI systems, employing tools like Prometheus and Grafana to optimize performance and reliability across production environments.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advanced retrieval-augmented generation (RAG) applications by crafting sophisticated embedding and vector search methodologies that support real-time, data-driven insights.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modern AI frameworks such as PyTorch and TensorFlow to design and operationalize sophisticated ML systems, significantly enhancing system scalability and performance in production settings.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Facilitated the adoption of CI/CD practices across multiple teams, implementing automated testing and version control strategies that streamlined deployment processes and improved software quality.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Drove collaboration across engineering teams to refine the architecture of AI pipelines, focusing on improving observability and performance metrics throughout the software lifecycle.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executed training sessions related to best practices in AI engineering, contributing to increased knowledge and skill-sharing within teams and enhancing overall productivity.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Cultivated a culture of proactive problem-solving by engaging in concept-focused discussions about GenAI applications with non-technical stakeholders, bridging understanding gaps effectively.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Optimized system uptime by implementing intelligent failover mechanisms and token management strategies, resulting in increased service reliability and user satisfaction.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Contributed to a shared vision of product development by investing in early-stage ideas and leading brainstorming sessions that generated innovative solutions to complex technical challenges.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Actively participated in community discussions around AI governance and ethics, positioning the company as a thought leader in responsible AI deployment.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web applications for various clients at KMS Technology, focusing on adaptable architecture and robust deployment processes in cloud environments to maximize scalability and performance.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closely with cross-functional teams to deliver fullstack solutions, enhancing existing systems with modern web technologies and ensuring high standards of code maintainability.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maintained backend services using Python and JavaScript, allowing for seamless integration with various third-party APIs and enhancing application workflows effectively.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Agile methodologies in project management, leading SCRUM meetings to increase team communication and improve project delivery timelines consistently.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the design and development of innovative features and enhancements, leveraging client feedback to iteratively refine product offerings and elevate user experience.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DevOps practices, utilizing tools like Docker and Jenkins for continuous integration and delivery and enhancing overall deployment workflows significantly.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system architecture discussions, making recommendations for technologies that would support client sustainability and innovation goals while maintaining a competitive edge.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database schemas and optimized queries to improve performance and reliability, resulting in improved application efficiency and user engagement overall.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Led training workshops for junior developers in software development best practices and modern frameworks, fostering a culture of learning within the team.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development of web applications for Xeeva, employing foundational programming techniques and frameworks that supported e-commerce solutions, focusing on user interaction improvement.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within a development team to enhance software modules, focusing on performance tuning and troubleshooting issues that arose during production deployment phases.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best practices in programming by setting up code reviews and pairing sessions, which facilitated skill development among junior developers while enhancing team collaboration.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requirement gathering with clients, helping clarify technical specifications and aligning development efforts with business goals effectively and efficiently.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initial API endpoints and microservices with a focus on best coding practices and modular design, serving as the foundation for future application enhancements.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multiple projects under tight deadlines, demonstrating strong time management skills and the ability to adapt to rapidly changing project scopes and requirements.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Gained experience in backend development with a focus on databases, successfully optimizing queries and performance, positively impacting the client company outcomes.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