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10+ years of experience specializing in cloud infrastructure and distributed systems. Proven track record in leading architectural decisions, developing secure high-performance applications, and driving engineering excellence.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Python, Java, JavaScript,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Terraform, Helm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Containerization/Orchestration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Docker, OpenShift, Apache Mesos, K3s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and 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Terraform, Ansible, Prometheus, Grafana,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IAM, Encryption, HashiCorp Vault, Compliance Frameworks, Identity Management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and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ELK Stack, Splunk, DataDog, New Relic, Sentry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design, delivery, and operation of scalable cloud services, ensuring reliable performance and security through implementation of industry-standard practices and architectural frameworks in a complex ecosystem.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deployed robust infrastructure leveraging *Kubernetes* and *Terraform* for automating deployments, enhancing operational efficiency and minimizing service disruptions while maintaining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across engineering and product teams to align technical solutions with business objectives, navigating complex system-level challenges effectively, and driving cross-team initiatives for technology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clear coding standards and best practices to elevate the overall quality of software engineering, mentoring junior developers and fostering a culture of learning and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continuous integration and deployment pipelines, optimizing *CI/CD* processes to support frequent and reliable software releases while integrating monitoring solutions for proactive issue detection.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Advanced the security posture of cloud applications by embedding *IAM* controls and secure design principles throughout the development lifecycle, proactively addressing vulnerabilities and compliance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comprehensive observability frameworks using *Prometheus* and *Grafana*, enhancing system monitoring and incident response to ensure service reliability across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new technologies and trends within cloud platforms to advise on strategic decisions affecting the technology stack, successfully guiding the evolution of critical applications and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enhancement of disaster recovery strategies by designing and implementing high-availability architectures, ensuring business continuity and data integrity.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closely with clients to understand their unique needs and translate them into technical specifications, leading to innovative solutions tailored for specific business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agile methodologies within the team, facilitating sprint planning and retrospectives to ensure continuous improvement in team performance and delivery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incident management processes, leading technical investigations and post-mortems to identify root causes and drive long-term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cloud-based solutions for enterprise clients, focusing on automated deployment strategies and improving operational efficiency across teams through systematic use of *Ansible* and *Terraform*.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a team of developers in transitioning legacy applications to cloud-native frameworks, showcasing strong leadership and technical expertise in discussing architectural decisions with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distributed systems utilizing *AWS* services such as *EKS* and *RDS*, ensuring high availability and robust performance in diverse environments while maintaining adherence to security norms.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technical discussions, advocating for software design best practices and fostering a collaborative environment among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root cause analyses of production incidents, driving the implementation of corrective actions and enhancing the overall reliability of deployed applications with continuous monitoring.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technical training sessions for team members on best practices for *Kubernetes*, *Docker*, and *cloud security*, enhancing team members' skill sets and fostering knowledge-sharing.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a feature-rich end-to-end product suite by collaborating closely with cross-functional teams to ensure timely delivery and feature alignment per business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Initiated the use of *Helm* for managing *Kubernetes* deployments, enabling simplified management of application packages and promoting standardization in development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and evolved internal coding standards, increasing code quality awareness among engineering teams and promoting a collaborative code review culture.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application performance through careful analysis and enhancements in frameworks, libraries, and service integrations, achieving a significant reduction in response times.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user-facing applications using various front-end frameworks, ensuring a seamless and responsive experience for clients while leveraging industry-relevant technologies and best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architectural planning of new features, collaborating effectively with product managers to create scalable solutions that fit client requirements without compromising quality.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deployments using *AWS EC2* instances to host applications, gaining hands-on experience with cloud environments and developing an in-depth understanding of cloud functionalities.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backend development using *Python* to build secure and efficient server-side logic, ensuring smooth interactions between user interfaces and systems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security by implementing authentication mechanisms and data validation techniques, heightening overall security measures for sensitive user data communication.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a proactive approach to bug fixes and performance optimizations, leading to a tangible improvement in application responsiveness and user satisfaction during the tenure.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