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and methodical Principal Software Engineer with over 10 years of experience in software development, specializing in driving multi-team initiatives and crafting innovative solutions for complex systems in health-tech and e-commerce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Python, Java, C#, TypeScript, Ruby, Go, Swift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React, Angular, Vue.js, Django, Flask, Ruby on Rails, ASP.NET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Heroku, DigitalOcean, Docker, Kubernetes, Terraform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Machine Learning &amp; Data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TensorFlow, PyTorch, scikit-learn, Natural Language Processing (NLP), Data Analysis, Anomaly Detection, Predictive Modeling, Data Visualization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and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Git, GitHub, CircleCI, Ansible, Terraform, Prometheus, Grafana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multi-year initiatives that aligned technical strategy with business goals and drove innovation within a collaborative engineering culture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highly scalable software solutions, aligning architecture with multi-team collaboration and adhering to company values.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engineers at all levels to foster a culture of high standards and continuous learning across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Influenced product vision and technical strategies through close collaboration with stakeholders, identifying new business opportunities driven by technological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validation frameworks for long-term maintainability and reliability, incorporating machine learning components to enhance system functionalities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cross-departmental communication for seamless project execution, ensuring alignment between technical and business objectives throughout project lifecycles.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integration of anomaly detection algorithms into existing systems, significantly improving predictive capabilities and service quality for clients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best practices for code quality and system testing, driving the overall health and performance of systems in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and prioritized customer requirements, translating them into technical specifications that fostered impactful software development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Dedicated to delivering user-centric solutions by engaging in comprehensive problem-solving discussions with product managers and design teams to enhance product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standards for documentation and testing strategies that promote maintainability and clarity, ensuring robust ongoing support across the engineering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on architectural reviews, presenting technical decisions to gain consensus and drive project success while advancing engineering excellence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Designed, developed, and deployed full-stack applications at KMS Technology, enhancing client engagement and operational efficiency through innovative software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architectural design of platform integrations that required implementing and optimizing various frameworks and tools for clients in the health-tech sector.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to improve team collaboration and project delivery speed while ensuring high-quality software solutions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identify customer needs and translate them into functional specifications, resulting in aligned product trajectories and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quality assurance practices that emphasized testing strategies and robust documentation, significantly increasing system stability and user trust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machine learning products, using techniques for NLP and anomaly detection to enhance system usability and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Advised on software development best practices, establishing guidelines that were adopted across teams to uphold engineering quality while promoting collaboration.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executed API contracts that enabled seamless integration with third-party services, fostering diverse functionality across applications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continuous learning to stay updated with industry trends, driving improvements and innovations that benefited both internal and external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Drove initiatives that encouraged knowledge sharing and mentorship among team members, enhancing overall team expertise and project outcomes.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e-commerce solutions that catered to sophisticated client demands at Xeeva, applying industry best practices to optimize system performance and scalability.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of robust system architectures that handled complex transaction flows effectively, ensuring reliability and maintainability in software delivery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stakeholders to ensure software features met business requirements while adhering to a prioritized release schedule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technical design discussions to influence product direction, leveraging input to create efficient, maintainable, and scalable solutions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coding standards and best practices to deliver clean, maintainable code that complied with organizational policies and industry regulations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process optimizations which improved team efficiency, resulting in a notable enhancement in project delivery timelines at Xeeva.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