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experience in building and delivering cloud-native applications and modernized systems. Proven technical leadership in architecting microservices and leading engineering teams, with a strong focus on client engagement and collaboration in agile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Java, Go, C#,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FastAPI, React, Node.js, Django, Flask, Spring Boot,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VPC, EKS, Lambda, DynamoDB, RDS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&amp;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ECS, Helm,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CI/CD, Agile, TDD, BDD, DevOps, IaC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Integration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gRPC, WebSockets, API Gateway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Principal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developed scalable cloud-native applications, focusing on microservices and serverless architectures in *AWS* environments while collaborating with cross-functional teams on enterprise client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strategic technical discussions, establishing architecture principles and ensuring project alignment with business objectives through thorough stakeholder engagement, notably enhancing client satisfaction and accelerating project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through code reviews and pairing sessions, fostering a culture of continuous learning and adaptability while maintaining high standards of code quality across the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Simplified complex client requirements into actionable technical paths, utilizing strong analytical skills to bridge gaps between technical execution and business goals, enhancing project delivery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Produced reusable reference architectures and technical documentation, contributing to the ongoing knowledge share process within the App Modernization practice and improving team efficiency during execution phases.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Continuously assessed existing applications to identify areas for modernization, delivering strategic recommendations that leveraged cutting-edge technologies to optimize performance and responsiveness.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client engineers to integrate with existing systems, demonstrating adaptability in navigating diverse technical environments while achieving seamless service transitions.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key service integration patterns, ensuring effective API communication and robust data handling across microservices, leading to successful project delivery in complex client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AI development tools to enhance productivity, guiding team members on best practices for validating AI-generated code outputs, thus driving innovation in software development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client-facing pre-sales discussions, effectively articulating architectural visions and technical strategies which secured engagement buy-in from top-tier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innovative solutions to replace legacy systems, successfully utilizing cloud technologies to create efficient migration pathways that aligned with client business objectives.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deep-dive assessments of in-flight projects, providing tactical insights that fostered continuous improvement and strategic shifts in project scopes and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and executed technical projects as part of a consulting team, focusing on client deliverables and ensuring a superior quality of outcomes using modern development practices and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refine project requirements, effectively translating technical jargon into manageable tasks while facilitating discussions that drove project alignment with business needs and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microservices leveraging *AWS* architectures and technologies, employing robust testing methodologies and CI/CD tools to ensure code quality and project stability during development phases.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initiatives to modernize legacy systems by creating cloud-native solutions, advocating the necessity of architectural evolution to clients and ensuring alignment with their long-term IT goals.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discussions and contributed to design sessions, helping to establish a compelling technical direction for client engagements based on comprehensive understanding of enterprise-level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evaluations of project backlogs, assisting in identifying bottlenecks and inefficiencies, while instituting solutions that lead to improved agility and project delivery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and optimized CI/CD pipelines to enhance deployment frequency, aiming to minimize errors and improve code quality in fast-paced client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Taking ownership of various technical aspects of projects, executed development tasks effectively while maintaining overall coding standards and architectural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frequent client interactions, building lasting relationships by offering insights and guidance that fostered trust and enhanced satisfaction with the consulting services provided.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Waied client goals against technical implementation, identifying gaps and taking corrective measures through effective communication and iterative feedback processes.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high-quality, full-stack web applications for diverse clients using *JavaScript*, *React*, and *Node.js*, focusing on enhancing user experiences and meeting specific business needs for optimal outcomes.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agile teams utilizing *JIRA* for tracking progress and managing project tasks, ensuring timely completion of deliverables while adhering to best practices in software development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database interactions by designing efficient query patterns and implementing *PostgreSQL* solutions for scalable data management within client projects, significantly enhancing application performance and 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performances of legacy system assessments, articulating modernization strategies effectively to clients and facilitating impactful transitions toward cloud-native architecture while deploying business-driven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rigorous testing and quality assurance processes, ensuring that delivered code met high standards of reliability and performance across all stages of development and deployment, which reduced production issues significantly.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workshops, providing technical expertise during discussions that enhanced the project prospect and set realistic expectations regarding timelines and deliverables.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