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designing, architecting, and implementing scalable and reliable distributed systems. Expertise in building high-performing platforms and workflows, with a strong focus on security and architectural integrity.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Rust, Java, TypeScript, Python, C#, JavaScript, Swift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Docker, Spring Boot, Node.js, GraphQL, React, Microservices, Serverless architecture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Terraform, CI/CD, Git, Jenkins,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Elasticsearch, Oracle, Cassandra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Grafana, Prometheus, ELK Stack, OpenTracing, Zipkin, Splunk, Datadog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the core execution model for Zaelab's digital commerce platform, resulting in improved agility, scalability, and a robust architecture adaptable to changing client needs and market dynamics.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led the development of APIs and SDKs facilitating seamless integration of workflows, agents, and tools for diverse client platforms, enhancing overall system interoperability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reliable distributed systems characterized by proper concurrency control and workload isolation, which strengthened the systems' resilience against failures and ensured business continuity for enterprise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observability measures including structured logging and distributed tracing that improved incident response times and enhanced operational transparency in complex deployment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security frameworks integrating role-based access control that complied with healthcare regulations, ensuring data protection and governance in all deployments across multiple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engineers, fostering an environment of continuous learning and knowledge sharing which significantly improved the team’s ability to adapt and respond to technical challenges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product and security teams to translate evolving business requirements into durable platform primitives that sustain market competitiveness.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architectural standards for correctness and reliability, leading cross-team initiatives that shaped the development of workflows and agents across customer-hosted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implementation of versioning and compatibility strategies, ensuring smooth transitions during platform upgrades while minimizing downtime and operational disruptions.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paved roads for development teams that standardized workflows and reduced systemic risks through clarity and documentation of architectural patterns.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 flexible modular architecture, allowing scalability while maintaining system performance under high load conditions, resulting in enhanced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tuning and optimization for the platform, ensuring the responsiveness of applications met stringent user demand while adhering to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Defined and architected workflow systems at KMS Technology, ensuring the correct handling of state throughout execution which improved delivery timelines and quality of client projects both proactively and reactively.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teams to gather requirements and translate them into scalable solutions aligning with technical standards and customer satisfaction while maintaining agility in development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API-driven components that ensured seamless interaction between microservices, leading to performance improvements and facilitating effective communication between various application layers.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maintained cloud infrastructure on AWS that enhanced system reliability and supported extensive scalability for enterprise clients, aligning operational capabilities with strategic business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testing strategies for new features ensuring compliance with regulatory requirements in production environments, preventing potential system errors and setbacks facilitating smooth transitions for deployments.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cross-domain collaboration initiatives that drove methodologies for observability and logging, increasing reliability metrics across all deployed applications in diverse client settings.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Evaluated and enhanced existing legacy systems by integrating cutting-edge technologies, improving not just performance but also system maintainability for long-term operational success.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resource allocations and established efficient monitoring solutions that led to enhanced cost management focused on operational resource consumption within cloud environments.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scalable applications at Xeeva as a Fullstack Developer, focusing on enriching user experience and optimizing workflows through effective server-client interactions.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within an agile environment, participating in sprint planning and retrospectives to ensure project objectives were met while continually improving processes and coding practices across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user interface components using modern JavaScript frameworks, increasing user engagement by enhancing the responsiveness and aesthetics of application design.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databases to establish efficient data handling processes ensuring optimal retrieval and storage procedures for high-volume transaction environments sustaining end-user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to facilitate communication between front-end and back-end systems, resulting in better data synchrony and application performance improvements for customer-facing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defining system architecture patterns to optimize the deployment of applications which reduced the average time to deploy by enhancing environmental readiness and streamline workflows.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the maintainability of applications by developing comprehensive unit testing procedures that reduced bugs in production environments, ensuring a quality product delivery for clients within deadlines.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