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Senior Software Engineer with 10 years of experience in software development, specializing in web and mobile applications. Proven ability to design and develop scalable systems while enhancing AI capabilities in healthcare settings.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Python, Java, JavaScript, Go, C#, TypeScript, SQL</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&amp;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Django, Flask, Spring, Node.js, Express, React, Vue.js, FastAPI</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Services &amp; Platforms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Google Cloud Platform (GCP), AWS, Azure, Kubernetes, Docker, Firebase</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Monitoring &amp; CI/CD</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Prometheus, Grafana, OpenTelemetry, Jenkins, GitLab CI/CD, CircleCI</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MongoDB, PostgreSQL, Elasticsearch, Apache Kafka, Apache Spark</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scalable, low-latency systems capable of handling high-concurrency workloads in real-time voice or multimodal scenarios, employing microservices architecture with rich APIs to provide comprehensive healthcare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organization’s internal AI-serving strategy by adopting open-source model-serving and MLOps tools, resulting in enhanced deployment strategies across various healthcare applications.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and maintained cloud-native backends on </w:t>
      </w:r>
      <w:r w:rsidRPr="00406727">
        <w:rPr>
          <w:rFonts w:asciiTheme="minorHAnsi" w:eastAsia="Times New Roman" w:hAnsiTheme="minorHAnsi" w:cstheme="minorHAnsi"/>
          <w:b/>
          <w:bCs/>
          <w:color w:val="000000"/>
          <w:lang w:val="en-US"/>
        </w:rPr>
        <w:t xml:space="preserve">Google Cloud Platform (GCP)</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successfully integrating </w:t>
      </w:r>
      <w:r w:rsidRPr="00406727">
        <w:rPr>
          <w:rFonts w:asciiTheme="minorHAnsi" w:eastAsia="Times New Roman" w:hAnsiTheme="minorHAnsi" w:cstheme="minorHAnsi"/>
          <w:b/>
          <w:bCs/>
          <w:color w:val="000000"/>
          <w:lang w:val="en-US"/>
        </w:rPr>
        <w:t xml:space="preserve">Pub/Sub</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t>
      </w:r>
      <w:r w:rsidRPr="00406727">
        <w:rPr>
          <w:rFonts w:asciiTheme="minorHAnsi" w:eastAsia="Times New Roman" w:hAnsiTheme="minorHAnsi" w:cstheme="minorHAnsi"/>
          <w:b/>
          <w:bCs/>
          <w:color w:val="000000"/>
          <w:lang w:val="en-US"/>
        </w:rPr>
        <w:t xml:space="preserve">Cloud Run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Firestore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robust data handling and analysis capabilities.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Built and optimized ETL and streaming pipelines, ensuring data consistency and observability while meeting regulatory compliance criteria essential for healthcare applications and patient data handling.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AI engineers and backend developers to deliver reliable and scalable solutions, improving the reliability and performance of healthcare systems through continuous integration and development.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RESTful APIs and services that integrated </w:t>
      </w:r>
      <w:r w:rsidRPr="00406727">
        <w:rPr>
          <w:rFonts w:asciiTheme="minorHAnsi" w:eastAsia="Times New Roman" w:hAnsiTheme="minorHAnsi" w:cstheme="minorHAnsi"/>
          <w:b/>
          <w:bCs/>
          <w:color w:val="000000"/>
          <w:lang w:val="en-US"/>
        </w:rPr>
        <w:t xml:space="preserve">large language models (LLMs)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other </w:t>
      </w:r>
      <w:r w:rsidRPr="00406727">
        <w:rPr>
          <w:rFonts w:asciiTheme="minorHAnsi" w:eastAsia="Times New Roman" w:hAnsiTheme="minorHAnsi" w:cstheme="minorHAnsi"/>
          <w:b/>
          <w:bCs/>
          <w:color w:val="000000"/>
          <w:lang w:val="en-US"/>
        </w:rPr>
        <w:t xml:space="preserve">AI features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into production environments, focusing on low latency and high performance under load.</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in modern development practices, improving team efficiency and knowledge sharing across projects and enhancing collaborative efforts in software development teams.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initiatives in software reliability and observability, implementing best practices for logging, monitoring, and incident response as part of enhanced operational excellence in AI-driven healthcare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performance tuning and optimization of existing systems to increase fault tolerance and enhance overall system responsiveness in high-demand scenarios typical of healthcare applications.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agile development processes, adapting to evolving requirements and ensuring timely delivery of mission-critical healthcare software solutions, contributing significantly to patient care improvements.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research and development activities to incorporate cutting-edge technologies such as Generative AI and real-time data integration methodologies within the software stack.</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and integrated new technologies and tools into the existing development workflow, leading to the refinement of processes and the adoption of innovative solutions for scalable architecture.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robust CI/CD practices, leveraging tools like </w:t>
      </w:r>
      <w:r w:rsidRPr="00406727">
        <w:rPr>
          <w:rFonts w:asciiTheme="minorHAnsi" w:eastAsia="Times New Roman" w:hAnsiTheme="minorHAnsi" w:cstheme="minorHAnsi"/>
          <w:b/>
          <w:bCs/>
          <w:color w:val="000000"/>
          <w:lang w:val="en-US"/>
        </w:rPr>
        <w:t xml:space="preserve">Jenkins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GitLab CI/CD</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seamless deployments and rollbacks for high-stakes healthcare applications.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secure and efficient full-stack web applications tailored for healthcare solutions, utilizing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the backend and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frontend frameworks to ensure a responsive user experience.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cross-functional teams to gather requirements and translate them into technical implementations, enhancing the customer journey in health management applications through continuous feedback loops.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and optimized database architectures with </w:t>
      </w:r>
      <w:r w:rsidRPr="00406727">
        <w:rPr>
          <w:rFonts w:asciiTheme="minorHAnsi" w:hAnsiTheme="minorHAnsi" w:cstheme="minorHAnsi"/>
          <w:b/>
          <w:bCs/>
        </w:rPr>
        <w:t xml:space="preserve">MongoDB</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PostgreSQL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data integrity and quick access to clinical (healthcare) metrics to aid in decision-making processes.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code reviews and implemented testing strategies within the software development lifecycle to ensure high-quality deliverables and adherence to industry standards for healthcare software.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Integrated third-party APIs and services to enhance application functionality and user accessibility in health management systems, streamlining user operations across various platforms.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the development of cloud-based identity management systems, utilizing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Spring</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frameworks, enhancing user authentication protocols to meet industry standards and data privacy requirements.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Supported team efforts in developing scalable microservices architecture, improving deployment efficiency and enabling team agility in response to changing application needs in a dynamic tech environment.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software performance monitoring and troubleshooting within distributed systems, effectively addressing issues related to scalability and uptime which are critical for enterprise applications. Isolated and resolved bugs, enhancing system reliability and function.</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