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Aerospace Structural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 dedicated aerospace professional with over 10 years of experience in structural analysis and certification for aircraft designs. Proficient in advanced stress analysis techniques and FAA certification processes, with a strong foundation in classical hand analysis and finite element methods.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Engineering Analysis</w:t>
      </w:r>
      <w:r>
        <w:rPr>
          <w:rFonts w:asciiTheme="majorHAnsi" w:hAnsiTheme="majorHAnsi" w:cstheme="majorHAnsi"/>
          <w:bCs/>
          <w:lang w:val="en-US"/>
        </w:rPr>
        <w:t xml:space="preserve">: Structural Analysis, Stress Analysis, Finite Element Analysis, Classical Hand Analysis, Load Path Analysis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Proficiency</w:t>
      </w:r>
      <w:r>
        <w:rPr>
          <w:rFonts w:asciiTheme="majorHAnsi" w:hAnsiTheme="majorHAnsi" w:cstheme="majorHAnsi"/>
          <w:bCs/>
          <w:lang w:val="en-US"/>
        </w:rPr>
        <w:t xml:space="preserve">: FEMAP, Nastran, MATLAB, ANSYS, CATIA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Regulatory Compliance</w:t>
      </w:r>
      <w:r>
        <w:rPr>
          <w:rFonts w:asciiTheme="majorHAnsi" w:hAnsiTheme="majorHAnsi" w:cstheme="majorHAnsi"/>
          <w:bCs/>
          <w:lang w:val="en-US"/>
        </w:rPr>
        <w:t xml:space="preserve">: FAA Part 23 Certification, Structural Certification, Material Review Board Compliance, Repair Substantiation, Test Documentation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Materials and Composites</w:t>
      </w:r>
      <w:r>
        <w:rPr>
          <w:rFonts w:asciiTheme="majorHAnsi" w:hAnsiTheme="majorHAnsi" w:cstheme="majorHAnsi"/>
          <w:bCs/>
          <w:lang w:val="en-US"/>
        </w:rPr>
        <w:t xml:space="preserve">: Composite Materials, Metallic Materials, Composite Laminate Theory, Material Properties Analysis, Manufacturing Processes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Project and Process Management</w:t>
      </w:r>
      <w:r>
        <w:rPr>
          <w:rFonts w:asciiTheme="majorHAnsi" w:hAnsiTheme="majorHAnsi" w:cstheme="majorHAnsi"/>
          <w:bCs/>
          <w:lang w:val="en-US"/>
        </w:rPr>
        <w:t xml:space="preserve">: Project Task Management, Continuous Improvement, Technical Leadership, Decision Making, Effective Communication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Aerospace Structural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extensive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structural analysis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aircraft designs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compliance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FAA regulations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certifications through detailed test documentation and analysis.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executed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FAA certification plans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by applying both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classical hand analysis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finite element analysis (FEA)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FEMAP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Nastran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stress analysis techniques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FAA certification processes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a culture of continuous improvement within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Generated comprehensive test reports and design documentation that facilitated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material review board (MRB)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processes, enhancing project outcomes.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Spearheaded the development of innovative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analysis methods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utilizing advanced software tools to validate structural integrity of new aircraft designs.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the design of aircraft structural layouts, ensuring optimum performance and compliance with industry standards and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Assured structural compliance of primary and secondary aircraft structures by executing thorough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strength assessments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part sizing analysis.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correlation studies between analytical results and physical test articles to ensure reliability and accuracy in certification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development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repair dispositions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MRB non-conformances by applying practical knowledge of structural behavior and load paths.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analysis efforts on composite materials,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composite laminate theory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understanding and application within structural designs.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strong decision-making skills to assess project requirements, optimize work processes, and meet tight deadlines consistently.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effective communication within cross-functional teams, enabling timely resolution of technical challenges and alignment on project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routine reviews and assessments of structural performance, contributing to the enhancement of design processes and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feedback mechanisms to address and improve upon design shortcomings, improving overall project outcomes.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up-to-date knowledge of emerging technologies and best practices in aircraft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structural analysis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driving innovation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departmental continuous improvement activities, helping to refine internal processes and enhance team performance.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structural analysis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verified compliance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FAA Part 23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regulations in a variety of aircraft programs.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detailed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test plans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associated documentation to support aircraft certification and operational testing.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both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classical hand analysis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finite element analysis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on multiple structural components, enhancing accuracy in load predictions and assessments.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manufacturing teams to ensure materials and processes adhered to established aerospace standards and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material review board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evaluations and helped develop repair strategies based on structural evaluations.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input for design optimization of aircraft structures, leveraging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stress analysis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material properties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deeply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composite materials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performing structural evaluations and recommending improvements based on analytical results.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Prepared and presented analytical findings to engineering teams, driving decisions on design modifications and enhancements.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ongoing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continuous improvement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initiatives, recommending updates to processes based on analytical findings and project outcomes.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software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ANSYS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MATLAB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simulation and analysis, ensuring high fidelity in results and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training sessions for junior staff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finite element modeling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the application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FEMAP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structural evaluations.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Served as a resource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flight control system loads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evaluation, assisting in complex load studies related to aircraft systems.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hands-on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stress analysis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of primary and secondary structural components in accordance with industry standards and regulations.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classical hand analysis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 coupled with software applications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FEMAP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validate structural integrity and performance parameters.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creation of analytical methodologies for new design verification processes, enhancing the accuracy of load assessments.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senior engineers to assess and resolve structural issues identified during the design phase and testing.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test documents and reports critical for FAA approval processes, ensuring thoroughness and regulatory compliance.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workshops to share knowledge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composite materials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mechanical behavior of structures with fellow engineers.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dynamic project reviews, communicating key findings and implications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stress analysis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results to project stakeholders.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drafting and reviewing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technical documentation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clarity and compliance with regulatory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familiarity with material properties and behaviors under dynamic loads through applied analysis and testing.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structural layout development for aircraft designs, ensuring consideration of load paths and material capabilities.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