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Scientist</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Data Scientist with over 10+ years of experience in leveraging AI, ML, and advanced analytics to deliver actionable insights. Proven expertise in building and deploying scalable models, strong statistical analysis, and collaborating across technical teams to optimize data processes and drive business outcomes. Adept at mentoring junior team members and leading innovative internal initiatives in data engineering and analytics.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R, SQL, SAS, Scala, Java, Julia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Science &amp; Machine Learning</w:t>
      </w:r>
      <w:r>
        <w:rPr>
          <w:rFonts w:asciiTheme="majorHAnsi" w:hAnsiTheme="majorHAnsi" w:cstheme="majorHAnsi"/>
          <w:bCs/>
          <w:lang w:val="en-US"/>
        </w:rPr>
        <w:t xml:space="preserve">: Machine Learning, Deep Learning, Reinforcement Learning, Statistical Analysis, Predictive Modeling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&amp; Data Handling</w:t>
      </w:r>
      <w:r>
        <w:rPr>
          <w:rFonts w:asciiTheme="majorHAnsi" w:hAnsiTheme="majorHAnsi" w:cstheme="majorHAnsi"/>
          <w:bCs/>
          <w:lang w:val="en-US"/>
        </w:rPr>
        <w:t xml:space="preserve">: ETL, Data Mining, Data Wrangling, Data Lakes, Big Data Technologies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Azure, GCP, S3, EMR, Lambda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Visualization &amp; BI Tools</w:t>
      </w:r>
      <w:r>
        <w:rPr>
          <w:rFonts w:asciiTheme="majorHAnsi" w:hAnsiTheme="majorHAnsi" w:cstheme="majorHAnsi"/>
          <w:bCs/>
          <w:lang w:val="en-US"/>
        </w:rPr>
        <w:t xml:space="preserve">: Tableau, Power BI, Alteryx, Matplotlib, Seaborn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TensorFlow, PyTorch, Scikit-Learn, Keras, Spark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&amp; Development Tools</w:t>
      </w:r>
      <w:r>
        <w:rPr>
          <w:rFonts w:asciiTheme="majorHAnsi" w:hAnsiTheme="majorHAnsi" w:cstheme="majorHAnsi"/>
          <w:bCs/>
          <w:lang w:val="en-US"/>
        </w:rPr>
        <w:t xml:space="preserve">: Git, Jupyter Notebooks, Databricks,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 &amp; Practices</w:t>
      </w:r>
      <w:r>
        <w:rPr>
          <w:rFonts w:asciiTheme="majorHAnsi" w:hAnsiTheme="majorHAnsi" w:cstheme="majorHAnsi"/>
          <w:bCs/>
          <w:lang w:val="en-US"/>
        </w:rPr>
        <w:t xml:space="preserve">: Agile, Scrum, Continuous Integration, Continuous Delivery, Data Governance</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Data Scientist</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advanced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algorithms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provide client-focused data insights through personalized analytics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deployed </w:t>
      </w:r>
      <w:r w:rsidRPr="00B4406F">
        <w:rPr>
          <w:rFonts w:asciiTheme="majorHAnsi" w:hAnsiTheme="majorHAnsi" w:cstheme="majorHAnsi"/>
          <w:b/>
          <w:bCs/>
          <w:sz w:val="22"/>
          <w:szCs w:val="24"/>
        </w:rPr>
        <w:t xml:space="preserve">scalable machine learning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performance for a diverse range of analytics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business stakeholders to refine problem statements, assess data availability, and identify actionable solutions leading to enhanced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data engineering teams to seamlessly integrate </w:t>
      </w:r>
      <w:r w:rsidRPr="00B4406F">
        <w:rPr>
          <w:rFonts w:asciiTheme="majorHAnsi" w:hAnsiTheme="majorHAnsi" w:cstheme="majorHAnsi"/>
          <w:b/>
          <w:bCs/>
          <w:sz w:val="22"/>
          <w:szCs w:val="24"/>
        </w:rPr>
        <w:t xml:space="preserve">unstructured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semi-structured data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data lakes for efficient processing and analysis.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ETL processes to transform raw data into structured formats, enhancing data accessibility across the organization.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complex data manipulation and querying, ensuring efficient data extraction to support analytics initiatives.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visual insights using </w:t>
      </w:r>
      <w:r w:rsidRPr="00B4406F">
        <w:rPr>
          <w:rFonts w:asciiTheme="majorHAnsi" w:hAnsiTheme="majorHAnsi" w:cstheme="majorHAnsi"/>
          <w:b/>
          <w:bCs/>
          <w:sz w:val="22"/>
          <w:szCs w:val="24"/>
        </w:rPr>
        <w:t xml:space="preserve">Tableau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facilitating self-service analytics for end users, driving data-driven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extensive data mining using tools like </w:t>
      </w:r>
      <w:r w:rsidRPr="00B4406F">
        <w:rPr>
          <w:rFonts w:asciiTheme="majorHAnsi" w:hAnsiTheme="majorHAnsi" w:cstheme="majorHAnsi"/>
          <w:b/>
          <w:bCs/>
          <w:sz w:val="22"/>
          <w:szCs w:val="24"/>
        </w:rPr>
        <w:t xml:space="preserve">SAS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identifying patterns and insights from large datasets to drive business strategy.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various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such as </w:t>
      </w:r>
      <w:r w:rsidRPr="00B4406F">
        <w:rPr>
          <w:rFonts w:asciiTheme="majorHAnsi" w:hAnsiTheme="majorHAnsi" w:cstheme="majorHAnsi"/>
          <w:b/>
          <w:bCs/>
          <w:sz w:val="22"/>
          <w:szCs w:val="24"/>
        </w:rPr>
        <w:t xml:space="preserve">regression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classification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clustering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solve real-world problems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data scientists in best practices for analytics and model development, fostering growth and knowledge sharing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multicultural teams across various time zones to achieve project deliverables, enhancing global communication skills.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statistical analysis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to validate ML models, ensuring integrity and reliability of data outputs.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w:t>
      </w:r>
      <w:r w:rsidRPr="00B4406F">
        <w:rPr>
          <w:rFonts w:asciiTheme="majorHAnsi" w:hAnsiTheme="majorHAnsi" w:cstheme="majorHAnsi"/>
          <w:b/>
          <w:bCs/>
          <w:sz w:val="22"/>
          <w:szCs w:val="24"/>
        </w:rPr>
        <w:t xml:space="preserve">document processing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strategies utilizing OCR techniques, enabling the extraction of insights from scanned documents and images.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ML POCs with leadership to deliver quick wins, demonstrating the value of data-driven solutions to clients.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TensorFlow Serving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deploying machine learning models, ensuring efficient and scalable access to predictions.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various analytics projects focusing on delivering data insights using </w:t>
      </w:r>
      <w:r w:rsidRPr="00B4406F">
        <w:rPr>
          <w:rFonts w:asciiTheme="majorHAnsi" w:hAnsiTheme="majorHAnsi" w:cstheme="majorHAnsi"/>
          <w:b/>
          <w:bCs/>
          <w:szCs w:val="24"/>
        </w:rPr>
        <w:t xml:space="preserve">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customer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and deployed robust machine learning models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tools such as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on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deployment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stakeholders to define KPIs and develop tailored </w:t>
      </w:r>
      <w:r w:rsidRPr="00B4406F">
        <w:rPr>
          <w:rFonts w:asciiTheme="majorHAnsi" w:hAnsiTheme="majorHAnsi" w:cstheme="majorHAnsi"/>
          <w:b/>
          <w:bCs/>
          <w:szCs w:val="24"/>
        </w:rPr>
        <w:t xml:space="preserve">analytics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leading to better-aligned business strategies.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preprocessing techniques using </w:t>
      </w:r>
      <w:r w:rsidRPr="00B4406F">
        <w:rPr>
          <w:rFonts w:asciiTheme="majorHAnsi" w:hAnsiTheme="majorHAnsi" w:cstheme="majorHAnsi"/>
          <w:b/>
          <w:bCs/>
          <w:szCs w:val="24"/>
        </w:rPr>
        <w:t xml:space="preserve">Pandas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Alteryx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optimizing data for ML model training and evaluation.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exploratory data analysis (EDA) employing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libraries such as </w:t>
      </w:r>
      <w:r w:rsidRPr="00B4406F">
        <w:rPr>
          <w:rFonts w:asciiTheme="majorHAnsi" w:hAnsiTheme="majorHAnsi" w:cstheme="majorHAnsi"/>
          <w:b/>
          <w:bCs/>
          <w:szCs w:val="24"/>
        </w:rPr>
        <w:t xml:space="preserve">Matplotlib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Seaborn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deeper data understanding and visualization.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Played a key role in transforming unstructured data and feeding it into structured formats for analytics purposes.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w:t>
      </w:r>
      <w:r w:rsidRPr="00B4406F">
        <w:rPr>
          <w:rFonts w:asciiTheme="majorHAnsi" w:hAnsiTheme="majorHAnsi" w:cstheme="majorHAnsi"/>
          <w:b/>
          <w:bCs/>
          <w:szCs w:val="24"/>
        </w:rPr>
        <w:t xml:space="preserve">Agile methodologies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project cycles to facilitate efficient and adaptive development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data teams to define and enhance data architectures catering to evolving business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conduct complex queries and leverage </w:t>
      </w:r>
      <w:r w:rsidRPr="00B4406F">
        <w:rPr>
          <w:rFonts w:asciiTheme="majorHAnsi" w:hAnsiTheme="majorHAnsi" w:cstheme="majorHAnsi"/>
          <w:b/>
          <w:bCs/>
          <w:szCs w:val="24"/>
        </w:rPr>
        <w:t xml:space="preserve">data warehousing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significantly improving data retrieval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continuous integration practices to ensure code quality and efficient deployment of models and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end-to-end ML workflows, integrating with various cloud services and leveraging serverless architectures for scalability.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Served as a data advocate, promoting best practices in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analytics across internal stakeholder teams.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analyzing large volumes of data using </w:t>
      </w:r>
      <w:r w:rsidRPr="00B4406F">
        <w:rPr>
          <w:rFonts w:asciiTheme="majorHAnsi" w:hAnsiTheme="majorHAnsi" w:cstheme="majorHAnsi"/>
          <w:b/>
          <w:bCs/>
          <w:szCs w:val="24"/>
        </w:rPr>
        <w:t xml:space="preserve">SAS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informed decision-making for clients.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predictive models utilizing </w:t>
      </w:r>
      <w:r w:rsidRPr="00B4406F">
        <w:rPr>
          <w:rFonts w:asciiTheme="majorHAnsi" w:hAnsiTheme="majorHAnsi" w:cstheme="majorHAnsi"/>
          <w:b/>
          <w:bCs/>
          <w:szCs w:val="24"/>
        </w:rPr>
        <w:t xml:space="pre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increasing accuracy and analytics efficacy.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sourcing and ingesting of client data into data lakes, ensuring data quality and availability for analytics use.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data mining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extract insights from historical data, providing valuable contributions to project goals.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generating reports and dashboards, facilitating efficient communication of data insights to stakeholders.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Familiarized oneself with BI tools and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processing, improving data workflows through meticulous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in a team environment on diverse projects, enhancing cross-functional teamwork and analytics capabilities.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Attended educational workshops and training on </w:t>
      </w:r>
      <w:r w:rsidRPr="00B4406F">
        <w:rPr>
          <w:rFonts w:asciiTheme="majorHAnsi" w:hAnsiTheme="majorHAnsi" w:cstheme="majorHAnsi"/>
          <w:b/>
          <w:bCs/>
          <w:szCs w:val="24"/>
        </w:rPr>
        <w:t xml:space="preserve">cloud platforms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personal knowledge in utilizing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GCP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in developing documentation and visualization of data processes using </w:t>
      </w:r>
      <w:r w:rsidRPr="00B4406F">
        <w:rPr>
          <w:rFonts w:asciiTheme="majorHAnsi" w:hAnsiTheme="majorHAnsi" w:cstheme="majorHAnsi"/>
          <w:b/>
          <w:bCs/>
          <w:szCs w:val="24"/>
        </w:rPr>
        <w:t xml:space="preserve">Tableau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accessibility of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internal initiatives aimed at boosting team capabilities in </w:t>
      </w:r>
      <w:r w:rsidRPr="00B4406F">
        <w:rPr>
          <w:rFonts w:asciiTheme="majorHAnsi" w:hAnsiTheme="majorHAnsi" w:cstheme="majorHAnsi"/>
          <w:b/>
          <w:bCs/>
          <w:szCs w:val="24"/>
        </w:rPr>
        <w:t xml:space="preserve">advanced analytics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