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Results-driven professional with over 10 years of experience in backend development specializing in AI-driven solutions. Proven expertise in building and maintaining LLM-powered systems, with a strong focus on observability, safety, and cost management. Highly skilled communicator with proven initiative in enhancing platform capabilities and enabling rapid prototyping.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Backend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Java, Python, Go, Node.js, Ruby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AI and Machine Learning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TensorFlow, PyTorch, scikit-learn, NLTK, spaCy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System Infrastructure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GCP, Azure, Docker, Kubernetes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Observability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Prometheus, Grafana, ELK Stack, Splunk, Jaeger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Security and Compliance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OWASP, SAST, DAST, Policy-as-Code, IAM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Spring Boot, Express.js, Flask, Django, Ruby on Rails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CI/CD and DevOps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Jenkins, GitLab CI, CircleCI, Terraform, Ansible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extended the core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backend systems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facilitate seamless integration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Large Language Model (LLM)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systems, enhancing the platform's capabilities.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Engineered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RAG pipelines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improve the efficiency of data retrieval processes, reducing latency and ensuring quick access to relevant information.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observability frameworks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providing real-time metrics and insights into system performance.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define and implement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guardrails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safety measures for AI models, ensuring compliance with industry regulations.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Crafted reusable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prompt libraries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that streamline interactions with LLMs, significantly reducing the time required for prototyping new features.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Executed strategies for cost optimization in cloud infrastructure, leveraging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GCP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budget management and resource allocation.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 and provided mentorship to junior developers on best practices for backend development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policy-as-code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solutions to enforce compliance and security across development pipelines.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unit and integration tests to ensure the reliability of services, utilizing tools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effective validation.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 orchestration and deployment, facilitating scalable and resilient application deployment.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Built comprehensive logging frameworks with the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ELK Stack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that enhanced error tracking and troubleshooting capabilities.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RESTful APIs to support frontend applications, ensuring smooth data interchange with advanced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 frameworks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on improving system scalability through efficient coding practices and optimizing existing codebases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machine learning workflows with existing platforms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Flask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Express.js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robust performance.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continuous integration and continuous deployment (CI/CD) processes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automated testing and deployment.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backend architecture for data processing applications, focusing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cost and latency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optimization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technologies.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proactive monitoring solutions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Splunk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maximum uptime and quick resolution of incidents.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closely with data scientists to translate machine learning models into production-ready pipelines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TensorFlow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PyTorch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secure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API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endpoints following REST architectural principles, integrating security best practices against common vulnerabilities as outlined by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OWASP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on several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RAG pipelines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optimizing its retrieval and augmentation mechanisms to support high-throughput data workflows.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system observability with advanced logging techniques, leveraging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Jaeger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distributed tracing of service calls.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performance tuning of applications, utilizing tools to monitor network latency and client-server interactions.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 efficient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policy-as-code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 that simplified policy enforcement in cloud environments.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regular architectural discussions to improve overall system performance and reliability by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microservices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architecture.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Built &amp; maintained CI/CD pipelines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GitLab CI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alongside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Terraform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infrastructure management and versioning.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Improved backend services by refactoring legacy code into modern frameworks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Django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Built prototype applications to quickly validate new features and ideas leveraging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Rapid Prototyping Techniques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backend services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focusing on scalability and maintaining optimal performance levels in production environments.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enhance web application functionality, ensuring efficient data processing and responsiveness to user interactions.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developing monitoring tools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systematic logging and error reporting across platforms.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teams to develop features for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delivering responsive and dynamic user experiences.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building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microservices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that allowed independent scalability and easier maintenance of applications.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troubleshooting efforts by analyzing logs and metrics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ELK Stack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refining system performance understanding.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onboarding new developers, focusing on project architecture and current best practices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backend development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user authentication mechanisms based on industry standards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SAST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DAST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methodologies.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Focused on data integrity and consistency through careful implementation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transaction management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in applications.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code reviews to uphold coding standards and introduce new technologies, with thorough documentation to facilitate understanding.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