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Result-oriented Software Engineer with over 10 years of experience in Enterprise Application Development. Proven expertise in enhancing code quality, driving architectural decisions, and mentoring teams in modern software engineering practices. Skilled in delivering high-performance solutions using cutting-edge technologies.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C#, JavaScript, TypeScript, Node.js, .NET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and Libraries</w:t>
      </w:r>
      <w:r>
        <w:rPr>
          <w:rFonts w:ascii="Arial" w:hAnsi="Arial" w:cs="Arial"/>
          <w:color w:val="403100" w:themeColor="accent5" w:themeShade="40"/>
        </w:rPr>
        <w:t xml:space="preserve">: React, ASP.NET Core, Express.js, Angular, jQuery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MongoDB, Redis, MySQL, PostgreSQL, Oracle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Microsoft Azure, Google Cloud Platform, AWS, Heroku,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Messaging and Streaming</w:t>
      </w:r>
      <w:r>
        <w:rPr>
          <w:rFonts w:ascii="Arial" w:hAnsi="Arial" w:cs="Arial"/>
          <w:color w:val="403100" w:themeColor="accent5" w:themeShade="40"/>
        </w:rPr>
        <w:t xml:space="preserve">: Kafka, RabbitMQ, ActiveMQ, Apache Pulsar, AWS SQS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Git, Jenkins, Docker, Kubernetes, Terraform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and Quality Assurance</w:t>
      </w:r>
      <w:r>
        <w:rPr>
          <w:rFonts w:ascii="Arial" w:hAnsi="Arial" w:cs="Arial"/>
          <w:color w:val="403100" w:themeColor="accent5" w:themeShade="40"/>
        </w:rPr>
        <w:t xml:space="preserve">: JUnit, MSTest, Selenium, JUnit, Postman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Others</w:t>
      </w:r>
      <w:r>
        <w:rPr>
          <w:rFonts w:ascii="Arial" w:hAnsi="Arial" w:cs="Arial"/>
          <w:color w:val="403100" w:themeColor="accent5" w:themeShade="40"/>
        </w:rPr>
        <w:t xml:space="preserve">: CI/CD, Agile Methodologies, Microservices, REST APIs, Secure Coding Practices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scalable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logistics operations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ASP.NET Core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data access and processing.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the integration of </w:t>
      </w:r>
      <w:r>
        <w:rPr>
          <w:rFonts w:ascii="Arial" w:hAnsi="Arial" w:cs="Arial"/>
          <w:b/>
          <w:bCs/>
          <w:color w:val="403100" w:themeColor="accent5" w:themeShade="40"/>
        </w:rPr>
        <w:t xml:space="preserve">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real-time messaging, enhancing throughput and system responsiveness across platforms.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deployment processes and reducing downtime.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w:t>
      </w:r>
      <w:r>
        <w:rPr>
          <w:rFonts w:ascii="Arial" w:hAnsi="Arial" w:cs="Arial"/>
          <w:b/>
          <w:bCs/>
          <w:color w:val="403100" w:themeColor="accent5" w:themeShade="40"/>
        </w:rPr>
        <w:t xml:space="preserve">code reviews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enforced </w:t>
      </w:r>
      <w:r>
        <w:rPr>
          <w:rFonts w:ascii="Arial" w:hAnsi="Arial" w:cs="Arial"/>
          <w:b/>
          <w:bCs/>
          <w:color w:val="403100" w:themeColor="accent5" w:themeShade="40"/>
        </w:rPr>
        <w:t xml:space="preserve">unit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to improve code quality and reliability, employing tools like </w:t>
      </w:r>
      <w:r>
        <w:rPr>
          <w:rFonts w:ascii="Arial" w:hAnsi="Arial" w:cs="Arial"/>
          <w:b/>
          <w:bCs/>
          <w:color w:val="403100" w:themeColor="accent5" w:themeShade="40"/>
        </w:rPr>
        <w:t xml:space="preserve">MSTest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Selenium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Refactored legacy components to improve performance and maintainability using modern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to enhance their skills in </w:t>
      </w:r>
      <w:r>
        <w:rPr>
          <w:rFonts w:ascii="Arial" w:hAnsi="Arial" w:cs="Arial"/>
          <w:b/>
          <w:bCs/>
          <w:color w:val="403100" w:themeColor="accent5" w:themeShade="40"/>
        </w:rPr>
        <w:t xml:space="preserve">Web UI development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cloud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fostering a culture of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security assessments and implemented best practices in </w:t>
      </w:r>
      <w:r>
        <w:rPr>
          <w:rFonts w:ascii="Arial" w:hAnsi="Arial" w:cs="Arial"/>
          <w:b/>
          <w:bCs/>
          <w:color w:val="403100" w:themeColor="accent5" w:themeShade="40"/>
        </w:rPr>
        <w:t xml:space="preserve">secure coding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addressing vulnerabilities in applications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team ceremonies, contributing to sprint planning and retrospectives, aligning development efforts with team goals.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up-to-date knowledge of emerging technologies, assessing their applicability within ongoing projects for continuous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application security by implementing patterns that complied with </w:t>
      </w:r>
      <w:r>
        <w:rPr>
          <w:rFonts w:ascii="Arial" w:hAnsi="Arial" w:cs="Arial"/>
          <w:b/>
          <w:bCs/>
          <w:color w:val="403100" w:themeColor="accent5" w:themeShade="40"/>
        </w:rPr>
        <w:t xml:space="preserve">OWASP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using tools like </w:t>
      </w:r>
      <w:r>
        <w:rPr>
          <w:rFonts w:ascii="Arial" w:hAnsi="Arial" w:cs="Arial"/>
          <w:b/>
          <w:bCs/>
          <w:color w:val="403100" w:themeColor="accent5" w:themeShade="40"/>
        </w:rPr>
        <w:t xml:space="preserve">Vault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secrets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performance optimization strategies by profiling applications and applying caching mechanisms with </w:t>
      </w:r>
      <w:r>
        <w:rPr>
          <w:rFonts w:ascii="Arial" w:hAnsi="Arial" w:cs="Arial"/>
          <w:b/>
          <w:bCs/>
          <w:color w:val="403100" w:themeColor="accent5" w:themeShade="40"/>
        </w:rPr>
        <w:t xml:space="preserve">Redis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resulting in reduced latency.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define project requirements and deliver features that align with business objectives, leveraging </w:t>
      </w:r>
      <w:r>
        <w:rPr>
          <w:rFonts w:ascii="Arial" w:hAnsi="Arial" w:cs="Arial"/>
          <w:b/>
          <w:bCs/>
          <w:color w:val="403100" w:themeColor="accent5" w:themeShade="40"/>
        </w:rPr>
        <w:t xml:space="preserve">cloud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for development and testing environments, facilitating easier setup and configuration management.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automation scripts using </w:t>
      </w:r>
      <w:r>
        <w:rPr>
          <w:rFonts w:ascii="Arial" w:hAnsi="Arial" w:cs="Arial"/>
          <w:b/>
          <w:bCs/>
          <w:color w:val="403100" w:themeColor="accent5" w:themeShade="40"/>
        </w:rPr>
        <w:t xml:space="preserve">PowerShell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Bash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routine tasks and enhance developer productivity.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stakeholders to identify and gather requirements for enhancing existing logistics applications and workflows.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serviceability and scalability of logistics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quality assurance processes to ensure adherence to best practices in software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team members to implement CI/CD pipelines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smoother releases.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user interfaces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performance and usability standards were met.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cloud services using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application deployment and resource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documentation and training of team members on </w:t>
      </w:r>
      <w:r>
        <w:rPr>
          <w:rFonts w:ascii="Arial" w:hAnsi="Arial" w:cs="Arial"/>
          <w:b/>
          <w:bCs/>
          <w:color w:val="403100" w:themeColor="accent5" w:themeShade="40"/>
        </w:rPr>
        <w:t xml:space="preserve">migration strategies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cloud-native architectures.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design and implementation of microservices architecture within the logistics domain, enabling better modularity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database queries for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data retrieval times for business-critical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ongoing training and mentoring programs to foster a culture of continual learning within the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tools like </w:t>
      </w:r>
      <w:r>
        <w:rPr>
          <w:rFonts w:ascii="Arial" w:hAnsi="Arial" w:cs="Arial"/>
          <w:b/>
          <w:bCs/>
          <w:color w:val="403100" w:themeColor="accent5" w:themeShade="40"/>
        </w:rPr>
        <w:t xml:space="preserve">Postman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testing APIs and verifying compliance with functional requirements.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software development projects focused on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PHP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foundational experience in coding and teamwork.</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front-end features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adhering to design specifications.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database management tasks utilizing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data integrity and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providing insights on project tasks and timelines, contributing to overall team alignment.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unit testing efforts using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common testing frameworks to certify code quality and functionality.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engineers to deliver features on time, learning agile methodologies and software development life cycle.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basic applications using </w:t>
      </w:r>
      <w:r>
        <w:rPr>
          <w:rFonts w:ascii="Arial" w:hAnsi="Arial" w:cs="Arial"/>
          <w:b/>
          <w:bCs/>
          <w:color w:val="403100" w:themeColor="accent5" w:themeShade="40"/>
        </w:rPr>
        <w:t xml:space="preserve">.NET Framework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gained exposure to the logistics industry software requirements.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about secure engineering practices and coding patterns to adhere to industry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support in maintaining legacy systems while gaining experience in modernizing application components.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and pair programming sessions to learn best practices from more experienced developers.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