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over 10 years of experience in designing, building, and maintaining scalable and resilient systems. Proficient in backend development and building sophisticated APIs using modern tools and frameworks, with a focus on delivering high-quality solutions to enhance user experience.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Primary Skills</w:t>
      </w:r>
      <w:r>
        <w:rPr>
          <w:rFonts w:ascii="Arial" w:hAnsi="Arial" w:cs="Arial"/>
          <w:color w:val="403100" w:themeColor="accent5" w:themeShade="40"/>
        </w:rPr>
        <w:t xml:space="preserve">: Go, Ruby, React, TypeScript,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Skills</w:t>
      </w:r>
      <w:r>
        <w:rPr>
          <w:rFonts w:ascii="Arial" w:hAnsi="Arial" w:cs="Arial"/>
          <w:color w:val="403100" w:themeColor="accent5" w:themeShade="40"/>
        </w:rPr>
        <w:t xml:space="preserve">: PostgreSQL, MySQL, MongoDB, Redis, Cassandra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Docker, Git, Jenkins, Terraform, Ansible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Architectural Skills</w:t>
      </w:r>
      <w:r>
        <w:rPr>
          <w:rFonts w:ascii="Arial" w:hAnsi="Arial" w:cs="Arial"/>
          <w:color w:val="403100" w:themeColor="accent5" w:themeShade="40"/>
        </w:rPr>
        <w:t xml:space="preserve">: Microservices, REST APIs, GraphQL, Event-driven architecture, Service-oriented architecture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QA</w:t>
      </w:r>
      <w:r>
        <w:rPr>
          <w:rFonts w:ascii="Arial" w:hAnsi="Arial" w:cs="Arial"/>
          <w:color w:val="403100" w:themeColor="accent5" w:themeShade="40"/>
        </w:rPr>
        <w:t xml:space="preserve">: JUnit, RSpec, Selenium, Postman, Mocha</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robust </w:t>
      </w:r>
      <w:r>
        <w:rPr>
          <w:rFonts w:ascii="Arial" w:hAnsi="Arial" w:cs="Arial"/>
          <w:b/>
          <w:bCs/>
          <w:color w:val="403100" w:themeColor="accent5" w:themeShade="40"/>
        </w:rPr>
        <w:t xml:space="preserve">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integrating third-party services, enhancing system capabilities and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scalable services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Ruby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availability and performance under heavy load.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w:t>
      </w:r>
      <w:r>
        <w:rPr>
          <w:rFonts w:ascii="Arial" w:hAnsi="Arial" w:cs="Arial"/>
          <w:b/>
          <w:bCs/>
          <w:color w:val="403100" w:themeColor="accent5" w:themeShade="40"/>
        </w:rPr>
        <w:t xml:space="preserve">Sales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Marketing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identify operational gaps and translate requirements into effective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data models and storage strategies for applications, ensuring data consistency and privacy while optimizing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Initiated the adoption of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 orchestration, improving deployment efficiency and reducing downtime.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and provided mentorship to junior engineers, fostering a culture of quality and continuous improvement.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internal tools used by support teams, leading to increased operational efficiency and user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on-call rotations, responding to critical incidents and ensuring system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using </w:t>
      </w:r>
      <w:r>
        <w:rPr>
          <w:rFonts w:ascii="Arial" w:hAnsi="Arial" w:cs="Arial"/>
          <w:b/>
          <w:bCs/>
          <w:color w:val="403100" w:themeColor="accent5" w:themeShade="40"/>
        </w:rPr>
        <w:t xml:space="preserve">RSpec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increasing code coverage and reducing bugs in production.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design complex queries and optimize data retrieval, ensuring high performance for data-heavy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Advanced the observability of systems through the integration of monitoring tools, enabling quicker troubleshooting and resolution.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Played a key role in migrating legacy systems to a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architecture, improving modularity and scalability of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best practices in software development to maintain clean, maintainable code across all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evolution of shared components and architecture through collaboration with adjacent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troubleshooting to identify bottlenecks in critical applications, implementing solutions to enhance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the deployment process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operations and infrastructure management.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internal tools for customer success teams, ensuring alignment with business objectives and improving user experiences.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design of system architecture, utilizing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accessibility and user interaction.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product managers to gather requirements and deliver incremental updates to various software components.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daily stand-ups and sprint planning, ensuring clear communication and alignment on project goals and milestones.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optimized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for application deployment, simplifying the development and production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maintainable code by following best practices in testing and documentation, leading to improved team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integration of external APIs to enrich functionality and user engagement within the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UI components in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a focus on usability and performance as part of a larger team initiative.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legacy systems while gradually refactoring components for better performance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database operations using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schema designs and queries to support new features and data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cross-team projects to enhance the capabilities of shared technical libraries and services, fostering a culture of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implementation of security best practices in all systems and applications.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backend services in a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environment, enhancing product features and user experience.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building out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communication between frontend applications and backend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debugging and troubleshooting application issues, gaining valuable experience in application performance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developers to refactor and improve existing codebases for better maintainability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with version control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collaborating on code with team members effectively through branching strategies and pull requests.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training sessions to understand the basics of cloud deployment and containerization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user-friendly interfaces using </w:t>
      </w:r>
      <w:r>
        <w:rPr>
          <w:rFonts w:ascii="Arial" w:hAnsi="Arial" w:cs="Arial"/>
          <w:b/>
          <w:bCs/>
          <w:color w:val="403100" w:themeColor="accent5" w:themeShade="40"/>
        </w:rPr>
        <w:t xml:space="preserve">HTML/CSS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adhering to responsive design principles for improved accessibility.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 management processes and made queries in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assist with analytics and reporting needs.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front-end developers to ensure seamless integration between the backend and UI components of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iterative development cycles, enhancing features based on user feedback and testing results.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