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Dynamic and results-driven software engineer with over 10 years of experience in designing, developing, and deploying backend infrastructures and machine learning systems. Proven expertise in creating robust, scalable AI solutions that drive strategic business outcomes. Adept in embracing emerging technologies in Agent frameworks and developing best practices that optimize performance and reliability in complex environments.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Java, C++, JavaScript, Go</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AI &amp; ML Frameworks</w:t>
      </w:r>
      <w:r>
        <w:rPr>
          <w:rFonts w:ascii="Arial" w:hAnsi="Arial" w:cs="Arial"/>
          <w:color w:val="403100" w:themeColor="accent5" w:themeShade="40"/>
        </w:rPr>
        <w:t xml:space="preserve">: TensorFlow, PyTorch, Scikit-learn, LangGraph, Claude SDK</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Technologies</w:t>
      </w:r>
      <w:r>
        <w:rPr>
          <w:rFonts w:ascii="Arial" w:hAnsi="Arial" w:cs="Arial"/>
          <w:color w:val="403100" w:themeColor="accent5" w:themeShade="40"/>
        </w:rPr>
        <w:t xml:space="preserve">: AWS, Google Cloud Platform, Microsoft Azure, Kubernetes, Docker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Processing &amp; Databases</w:t>
      </w:r>
      <w:r>
        <w:rPr>
          <w:rFonts w:ascii="Arial" w:hAnsi="Arial" w:cs="Arial"/>
          <w:color w:val="403100" w:themeColor="accent5" w:themeShade="40"/>
        </w:rPr>
        <w:t xml:space="preserve">: PostgreSQL, MongoDB, Apache Kafka, Redis, elasticsearch</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Software Development Tools</w:t>
      </w:r>
      <w:r>
        <w:rPr>
          <w:rFonts w:ascii="Arial" w:hAnsi="Arial" w:cs="Arial"/>
          <w:color w:val="403100" w:themeColor="accent5" w:themeShade="40"/>
        </w:rPr>
        <w:t xml:space="preserve">: Git, JIRA, Confluence, Travis CI, Jenkins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APIs and Integration</w:t>
      </w:r>
      <w:r>
        <w:rPr>
          <w:rFonts w:ascii="Arial" w:hAnsi="Arial" w:cs="Arial"/>
          <w:color w:val="403100" w:themeColor="accent5" w:themeShade="40"/>
        </w:rPr>
        <w:t xml:space="preserve">: RESTful APIs, GraphQL, gRPC, SOAP, Microservices Architecture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Testing &amp; Quality Assurance</w:t>
      </w:r>
      <w:r>
        <w:rPr>
          <w:rFonts w:ascii="Arial" w:hAnsi="Arial" w:cs="Arial"/>
          <w:color w:val="403100" w:themeColor="accent5" w:themeShade="40"/>
        </w:rPr>
        <w:t xml:space="preserve">: JUnit, pytest, Selenium, Cypress, Postman</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best practices for building </w:t>
      </w:r>
      <w:r>
        <w:rPr>
          <w:rFonts w:ascii="Arial" w:hAnsi="Arial" w:cs="Arial"/>
          <w:b/>
          <w:bCs/>
          <w:color w:val="403100" w:themeColor="accent5" w:themeShade="40"/>
        </w:rPr>
        <w:t xml:space="preserve">AI Agents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high reliability and performance in production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standards and tooling for </w:t>
      </w:r>
      <w:r>
        <w:rPr>
          <w:rFonts w:ascii="Arial" w:hAnsi="Arial" w:cs="Arial"/>
          <w:b/>
          <w:bCs/>
          <w:color w:val="403100" w:themeColor="accent5" w:themeShade="40"/>
        </w:rPr>
        <w:t xml:space="preserve">Agent quality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including evaluation frameworks and automated test suites improving deployment cycles.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Partnered with cross-functional teams to identify emerging product opportunities, resulting in innovative solutions leveraging </w:t>
      </w:r>
      <w:r>
        <w:rPr>
          <w:rFonts w:ascii="Arial" w:hAnsi="Arial" w:cs="Arial"/>
          <w:b/>
          <w:bCs/>
          <w:color w:val="403100" w:themeColor="accent5" w:themeShade="40"/>
        </w:rPr>
        <w:t xml:space="preserve">Machine Learning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techniques.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platform teams to address governance challenges related to </w:t>
      </w:r>
      <w:r>
        <w:rPr>
          <w:rFonts w:ascii="Arial" w:hAnsi="Arial" w:cs="Arial"/>
          <w:b/>
          <w:bCs/>
          <w:color w:val="403100" w:themeColor="accent5" w:themeShade="40"/>
        </w:rPr>
        <w:t xml:space="preserve">AI Agents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fostering seamless integration with existing infrastructure.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Possessed hands-on experience with </w:t>
      </w:r>
      <w:r>
        <w:rPr>
          <w:rFonts w:ascii="Arial" w:hAnsi="Arial" w:cs="Arial"/>
          <w:b/>
          <w:bCs/>
          <w:color w:val="403100" w:themeColor="accent5" w:themeShade="40"/>
        </w:rPr>
        <w:t xml:space="preserve">LangGraph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similar frameworks to scale </w:t>
      </w:r>
      <w:r>
        <w:rPr>
          <w:rFonts w:ascii="Arial" w:hAnsi="Arial" w:cs="Arial"/>
          <w:b/>
          <w:bCs/>
          <w:color w:val="403100" w:themeColor="accent5" w:themeShade="40"/>
        </w:rPr>
        <w:t xml:space="preserve">AI Agent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capabilities effectively.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Evangelized tooling and frameworks within various teams, enhancing collaboration and resource sharing in a medium-large organization.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Regularly conducted research on emerging </w:t>
      </w:r>
      <w:r>
        <w:rPr>
          <w:rFonts w:ascii="Arial" w:hAnsi="Arial" w:cs="Arial"/>
          <w:b/>
          <w:bCs/>
          <w:color w:val="403100" w:themeColor="accent5" w:themeShade="40"/>
        </w:rPr>
        <w:t xml:space="preserve">Agent techniques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the platform remained cutting-edge and responsive to industry changes.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distributed systems and designed </w:t>
      </w:r>
      <w:r>
        <w:rPr>
          <w:rFonts w:ascii="Arial" w:hAnsi="Arial" w:cs="Arial"/>
          <w:b/>
          <w:bCs/>
          <w:color w:val="403100" w:themeColor="accent5" w:themeShade="40"/>
        </w:rPr>
        <w:t xml:space="preserve">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interaction with </w:t>
      </w:r>
      <w:r>
        <w:rPr>
          <w:rFonts w:ascii="Arial" w:hAnsi="Arial" w:cs="Arial"/>
          <w:b/>
          <w:bCs/>
          <w:color w:val="403100" w:themeColor="accent5" w:themeShade="40"/>
        </w:rPr>
        <w:t xml:space="preserve">AI Agents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scalability and maintainability in cloud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tools such as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containerization and orchestration of services related to AI deployments.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continuous learning through workshops and conferences, focusing on advancements in </w:t>
      </w:r>
      <w:r>
        <w:rPr>
          <w:rFonts w:ascii="Arial" w:hAnsi="Arial" w:cs="Arial"/>
          <w:b/>
          <w:bCs/>
          <w:color w:val="403100" w:themeColor="accent5" w:themeShade="40"/>
        </w:rPr>
        <w:t xml:space="preserve">Agent architecture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tool calling methods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development of asynchronous alerting services using established protocols like </w:t>
      </w:r>
      <w:r>
        <w:rPr>
          <w:rFonts w:ascii="Arial" w:hAnsi="Arial" w:cs="Arial"/>
          <w:b/>
          <w:bCs/>
          <w:color w:val="403100" w:themeColor="accent5" w:themeShade="40"/>
        </w:rPr>
        <w:t xml:space="preserve">gRPC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user responsiveness.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comprehensive documentation for all technical processes related to </w:t>
      </w:r>
      <w:r>
        <w:rPr>
          <w:rFonts w:ascii="Arial" w:hAnsi="Arial" w:cs="Arial"/>
          <w:b/>
          <w:bCs/>
          <w:color w:val="403100" w:themeColor="accent5" w:themeShade="40"/>
        </w:rPr>
        <w:t xml:space="preserve">AI Agents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facilitate knowledge transfer within teams.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research papers and internal publications on the effectiveness of </w:t>
      </w:r>
      <w:r>
        <w:rPr>
          <w:rFonts w:ascii="Arial" w:hAnsi="Arial" w:cs="Arial"/>
          <w:b/>
          <w:bCs/>
          <w:color w:val="403100" w:themeColor="accent5" w:themeShade="40"/>
        </w:rPr>
        <w:t xml:space="preserve">Agent frameworks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sharing key findings with the engineering community.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Incorporated data enrichment pipelines, optimizing data handling processes for </w:t>
      </w:r>
      <w:r>
        <w:rPr>
          <w:rFonts w:ascii="Arial" w:hAnsi="Arial" w:cs="Arial"/>
          <w:b/>
          <w:bCs/>
          <w:color w:val="403100" w:themeColor="accent5" w:themeShade="40"/>
        </w:rPr>
        <w:t xml:space="preserve">Machine Learning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models in production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participated in code reviews and mentoring sessions, cultivating a culture of excellence and knowledge sharing across the engineering team.</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deployed multiple </w:t>
      </w:r>
      <w:r>
        <w:rPr>
          <w:rFonts w:ascii="Arial" w:hAnsi="Arial" w:cs="Arial"/>
          <w:b/>
          <w:bCs/>
          <w:color w:val="403100" w:themeColor="accent5" w:themeShade="40"/>
        </w:rPr>
        <w:t xml:space="preserve">backend systems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support various AI-driven applications, enhancing data processing capabilities and performance.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data scientists to build and optimize </w:t>
      </w:r>
      <w:r>
        <w:rPr>
          <w:rFonts w:ascii="Arial" w:hAnsi="Arial" w:cs="Arial"/>
          <w:b/>
          <w:bCs/>
          <w:color w:val="403100" w:themeColor="accent5" w:themeShade="40"/>
        </w:rPr>
        <w:t xml:space="preserve">Machine Learning models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alignment with operational goals and user needs.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a scalable infrastructure using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manage lifecycle and orchestration of services, leading to improved resource allocation.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RESTful APIs for seamless integration of </w:t>
      </w:r>
      <w:r>
        <w:rPr>
          <w:rFonts w:ascii="Arial" w:hAnsi="Arial" w:cs="Arial"/>
          <w:b/>
          <w:bCs/>
          <w:color w:val="403100" w:themeColor="accent5" w:themeShade="40"/>
        </w:rPr>
        <w:t xml:space="preserve">Machine Learning systems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with frontend applications, fostering a cohesive user experience.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versions control systems such as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effective code management and collaboration among multiple teams.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Ensured robust security practices in all projects, addressing potential vulnerabilities associated with </w:t>
      </w:r>
      <w:r>
        <w:rPr>
          <w:rFonts w:ascii="Arial" w:hAnsi="Arial" w:cs="Arial"/>
          <w:b/>
          <w:bCs/>
          <w:color w:val="403100" w:themeColor="accent5" w:themeShade="40"/>
        </w:rPr>
        <w:t xml:space="preserve">cloud infrastructure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data access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code refactoring and optimization practices to enhance system performance and reliability for production deployments.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training sessions to elevate team capabilities in using frameworks like </w:t>
      </w:r>
      <w:r>
        <w:rPr>
          <w:rFonts w:ascii="Arial" w:hAnsi="Arial" w:cs="Arial"/>
          <w:b/>
          <w:bCs/>
          <w:color w:val="403100" w:themeColor="accent5" w:themeShade="40"/>
        </w:rPr>
        <w:t xml:space="preserve">TensorFlow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PyTorch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w:t>
      </w:r>
      <w:r>
        <w:rPr>
          <w:rFonts w:ascii="Arial" w:hAnsi="Arial" w:cs="Arial"/>
          <w:b/>
          <w:bCs/>
          <w:color w:val="403100" w:themeColor="accent5" w:themeShade="40"/>
        </w:rPr>
        <w:t xml:space="preserve">AI development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efforts in establishing best practices for testing and quality assurance through tools like </w:t>
      </w:r>
      <w:r>
        <w:rPr>
          <w:rFonts w:ascii="Arial" w:hAnsi="Arial" w:cs="Arial"/>
          <w:b/>
          <w:bCs/>
          <w:color w:val="403100" w:themeColor="accent5" w:themeShade="40"/>
        </w:rPr>
        <w:t xml:space="preserve">JUnit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pytest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overall system quality.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product teams to gather requirements and translate them into technical specifications for </w:t>
      </w:r>
      <w:r>
        <w:rPr>
          <w:rFonts w:ascii="Arial" w:hAnsi="Arial" w:cs="Arial"/>
          <w:b/>
          <w:bCs/>
          <w:color w:val="403100" w:themeColor="accent5" w:themeShade="40"/>
        </w:rPr>
        <w:t xml:space="preserve">AI integration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projects.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documentation for all infrastructure projects related to </w:t>
      </w:r>
      <w:r>
        <w:rPr>
          <w:rFonts w:ascii="Arial" w:hAnsi="Arial" w:cs="Arial"/>
          <w:b/>
          <w:bCs/>
          <w:color w:val="403100" w:themeColor="accent5" w:themeShade="40"/>
        </w:rPr>
        <w:t xml:space="preserve">Agent platforms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clarity and accessibility for future reference.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Evaluated new technologies and frameworks for potential integration, increasing innovation within the engineering team.</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developed features for scalable </w:t>
      </w:r>
      <w:r>
        <w:rPr>
          <w:rFonts w:ascii="Arial" w:hAnsi="Arial" w:cs="Arial"/>
          <w:b/>
          <w:bCs/>
          <w:color w:val="403100" w:themeColor="accent5" w:themeShade="40"/>
        </w:rPr>
        <w:t xml:space="preserve">web applications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a combination of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producing a smooth user experience.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transitioning projects to microservices architecture, enhancing deployment flexibility and team efficiency.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machine learning algorithms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various applications, integrating third-party APIs to enrich user interaction and data processing.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creation of unit tests through </w:t>
      </w:r>
      <w:r>
        <w:rPr>
          <w:rFonts w:ascii="Arial" w:hAnsi="Arial" w:cs="Arial"/>
          <w:b/>
          <w:bCs/>
          <w:color w:val="403100" w:themeColor="accent5" w:themeShade="40"/>
        </w:rPr>
        <w:t xml:space="preserve">Selenium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Cypress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functionality of all new features before deployment.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agile methodologies, contributing to sprint planning and retrospectives to continuously improve the development process.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collaboratively within cross-functional teams to iterate on product features, emphasizing the importance of </w:t>
      </w:r>
      <w:r>
        <w:rPr>
          <w:rFonts w:ascii="Arial" w:hAnsi="Arial" w:cs="Arial"/>
          <w:b/>
          <w:bCs/>
          <w:color w:val="403100" w:themeColor="accent5" w:themeShade="40"/>
        </w:rPr>
        <w:t xml:space="preserve">user feedback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Modified and optimized existing backend systems for better performance, utilizing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management.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users and stakeholders to gather insights into pain points and feature requests, enhancing product roadmap.</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a clean and maintainable codebase through rigorous adherence to coding standards and best practices.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Trained junior engineers in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 and testing best practices, fostering an environment of growth and learning.</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