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Experienced Software Engineer with over 10 years of expertise in designing, building, and scaling applications in healthcare and financial services. Proven track record of leveraging advanced technologies, including AI tools, relational databases, and API integrations to develop complex systems that enhance operational efficiency and support claim recovery workflows. Adept at collaborating with cross-functional teams to align technical solutions with business needs, ensuring high standards in code quality and system performance.</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Java, Python, C#, TypeScript, JavaScript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w:t>
      </w:r>
      <w:r>
        <w:rPr>
          <w:rFonts w:ascii="Arial" w:hAnsi="Arial" w:cs="Arial"/>
          <w:color w:val="403100" w:themeColor="accent5" w:themeShade="40"/>
        </w:rPr>
        <w:t xml:space="preserve">: SQL, PostgreSQL, MySQL, Oracle, MongoDB</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Tools</w:t>
      </w:r>
      <w:r>
        <w:rPr>
          <w:rFonts w:ascii="Arial" w:hAnsi="Arial" w:cs="Arial"/>
          <w:color w:val="403100" w:themeColor="accent5" w:themeShade="40"/>
        </w:rPr>
        <w:t xml:space="preserve">: Git, Docker, Jenkins, JUnit, Maven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AI &amp; Automation Tools</w:t>
      </w:r>
      <w:r>
        <w:rPr>
          <w:rFonts w:ascii="Arial" w:hAnsi="Arial" w:cs="Arial"/>
          <w:color w:val="403100" w:themeColor="accent5" w:themeShade="40"/>
        </w:rPr>
        <w:t xml:space="preserve">: AI Development Tools, GPT, Copilot, Claude, TensorFlow</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API Management</w:t>
      </w:r>
      <w:r>
        <w:rPr>
          <w:rFonts w:ascii="Arial" w:hAnsi="Arial" w:cs="Arial"/>
          <w:color w:val="403100" w:themeColor="accent5" w:themeShade="40"/>
        </w:rPr>
        <w:t xml:space="preserve">: RESTful Services, GraphQL, Postman, Swagger, Node.js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Platforms</w:t>
      </w:r>
      <w:r>
        <w:rPr>
          <w:rFonts w:ascii="Arial" w:hAnsi="Arial" w:cs="Arial"/>
          <w:color w:val="403100" w:themeColor="accent5" w:themeShade="40"/>
        </w:rPr>
        <w:t xml:space="preserve">: AWS, Azure, Google Cloud Platform, IBM Cloud, Heroku</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Others</w:t>
      </w:r>
      <w:r>
        <w:rPr>
          <w:rFonts w:ascii="Arial" w:hAnsi="Arial" w:cs="Arial"/>
          <w:color w:val="403100" w:themeColor="accent5" w:themeShade="40"/>
        </w:rPr>
        <w:t xml:space="preserve">: CI/CD, Agile Methodologies, Data Integration, Microservices Architecture, Software Testing</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scalable applications for healthcare claim recovery processes, enhancing operational workflows using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backend systems leveraging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relational databases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support complex healthcare transactions and data reconciliation.</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web applications using </w:t>
      </w:r>
      <w:r>
        <w:rPr>
          <w:rFonts w:ascii="Arial" w:hAnsi="Arial" w:cs="Arial"/>
          <w:b/>
          <w:bCs/>
          <w:color w:val="403100" w:themeColor="accent5" w:themeShade="40"/>
        </w:rPr>
        <w:t xml:space="preserve">HTML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contributing to the overall user interface and experience.</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