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Dynamic and skilled software engineer with over 10 years of experience in designing and implementing digital solutions. Proficient in leveraging advanced technologies to develop scalable and maintainable systems, ensuring security, performance, and high-quality deliverables. Adept at collaborating with cross-functional teams to drive project success and enhance innovation in software development.</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C#, JavaScript, TypeScript, Python, SQL</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Web Development Frameworks</w:t>
      </w:r>
      <w:r>
        <w:rPr>
          <w:rFonts w:ascii="Arial" w:hAnsi="Arial" w:cs="Arial"/>
          <w:color w:val="403100" w:themeColor="accent5" w:themeShade="40"/>
        </w:rPr>
        <w:t xml:space="preserve">: ASP.NET Core, React, Next.js, Flask, FastAPI</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 Management</w:t>
      </w:r>
      <w:r>
        <w:rPr>
          <w:rFonts w:ascii="Arial" w:hAnsi="Arial" w:cs="Arial"/>
          <w:color w:val="403100" w:themeColor="accent5" w:themeShade="40"/>
        </w:rPr>
        <w:t xml:space="preserve">: SQL Server, Redis, MongoDB, PostgreSQL, Vector Databases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APIs and Integration</w:t>
      </w:r>
      <w:r>
        <w:rPr>
          <w:rFonts w:ascii="Arial" w:hAnsi="Arial" w:cs="Arial"/>
          <w:color w:val="403100" w:themeColor="accent5" w:themeShade="40"/>
        </w:rPr>
        <w:t xml:space="preserve">: REST API, OpenAPI/Swagger, GraphQL, OAuth2/OIDC, gRPC</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DevOps and CI/CD</w:t>
      </w:r>
      <w:r>
        <w:rPr>
          <w:rFonts w:ascii="Arial" w:hAnsi="Arial" w:cs="Arial"/>
          <w:color w:val="403100" w:themeColor="accent5" w:themeShade="40"/>
        </w:rPr>
        <w:t xml:space="preserve">: Docker, GitHub Actions, Azure DevOps, Terraform, Bicep</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Testing and Documentation</w:t>
      </w:r>
      <w:r>
        <w:rPr>
          <w:rFonts w:ascii="Arial" w:hAnsi="Arial" w:cs="Arial"/>
          <w:color w:val="403100" w:themeColor="accent5" w:themeShade="40"/>
        </w:rPr>
        <w:t xml:space="preserve">: Jest, React Testing Library, Playwright, Postman, Swagger</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Machine Learning and AI</w:t>
      </w:r>
      <w:r>
        <w:rPr>
          <w:rFonts w:ascii="Arial" w:hAnsi="Arial" w:cs="Arial"/>
          <w:color w:val="403100" w:themeColor="accent5" w:themeShade="40"/>
        </w:rPr>
        <w:t xml:space="preserve">: LangChain, OpenAI, Prompt Engineering, Natural Language Processing, AI Orchestration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Design and Architecture</w:t>
      </w:r>
      <w:r>
        <w:rPr>
          <w:rFonts w:ascii="Arial" w:hAnsi="Arial" w:cs="Arial"/>
          <w:color w:val="403100" w:themeColor="accent5" w:themeShade="40"/>
        </w:rPr>
        <w:t xml:space="preserve">: Microservices, Serverless Architecture, Backend-for-Frontend (BFF), Event-Driven Architecture, Observability</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robust digital solutions using </w:t>
      </w:r>
      <w:r>
        <w:rPr>
          <w:rFonts w:ascii="Arial" w:hAnsi="Arial" w:cs="Arial"/>
          <w:b/>
          <w:bCs/>
          <w:color w:val="403100" w:themeColor="accent5" w:themeShade="40"/>
        </w:rPr>
        <w:t xml:space="preserve">ASP.NET Core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enhance client-based healthcare applications and services.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comprehensive </w:t>
      </w:r>
      <w:r>
        <w:rPr>
          <w:rFonts w:ascii="Arial" w:hAnsi="Arial" w:cs="Arial"/>
          <w:b/>
          <w:bCs/>
          <w:color w:val="403100" w:themeColor="accent5" w:themeShade="40"/>
        </w:rPr>
        <w:t xml:space="preserve">REST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incorporating </w:t>
      </w:r>
      <w:r>
        <w:rPr>
          <w:rFonts w:ascii="Arial" w:hAnsi="Arial" w:cs="Arial"/>
          <w:b/>
          <w:bCs/>
          <w:color w:val="403100" w:themeColor="accent5" w:themeShade="40"/>
        </w:rPr>
        <w:t xml:space="preserve">OAuth2</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secure user authentication and inter-service communication, providing seamless integration with front-end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thorough code reviews, debugging, and troubleshooting, ensuring high reliability and stability of software solutions by improving code quality through best practices.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using </w:t>
      </w:r>
      <w:r>
        <w:rPr>
          <w:rFonts w:ascii="Arial" w:hAnsi="Arial" w:cs="Arial"/>
          <w:b/>
          <w:bCs/>
          <w:color w:val="403100" w:themeColor="accent5" w:themeShade="40"/>
        </w:rPr>
        <w:t xml:space="preserve">Agile methodologies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timely delivery of features and tackled complex problems in real-time with designated project leads.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w:t>
      </w:r>
      <w:r>
        <w:rPr>
          <w:rFonts w:ascii="Arial" w:hAnsi="Arial" w:cs="Arial"/>
          <w:b/>
          <w:bCs/>
          <w:color w:val="403100" w:themeColor="accent5" w:themeShade="40"/>
        </w:rPr>
        <w:t xml:space="preserve">SQL Server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Redis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effective data management, optimizing query performance and managing state in scalable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and maintained detailed technical documentation, including system designs and architecture diagrams, facilitating effective knowledge transfer among team members.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CI/CD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with </w:t>
      </w:r>
      <w:r>
        <w:rPr>
          <w:rFonts w:ascii="Arial" w:hAnsi="Arial" w:cs="Arial"/>
          <w:b/>
          <w:bCs/>
          <w:color w:val="403100" w:themeColor="accent5" w:themeShade="40"/>
        </w:rPr>
        <w:t xml:space="preserve">GitHub Actions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automate builds, tests, and deployments, significantly reducing the deployment cycle time.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service orchestration and data processing pipelines using </w:t>
      </w:r>
      <w:r>
        <w:rPr>
          <w:rFonts w:ascii="Arial" w:hAnsi="Arial" w:cs="Arial"/>
          <w:b/>
          <w:bCs/>
          <w:color w:val="403100" w:themeColor="accent5" w:themeShade="40"/>
        </w:rPr>
        <w:t xml:space="preserve">LangChain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models, pushing the boundaries of AI integration in software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predictive algorithms leveraging </w:t>
      </w:r>
      <w:r>
        <w:rPr>
          <w:rFonts w:ascii="Arial" w:hAnsi="Arial" w:cs="Arial"/>
          <w:b/>
          <w:bCs/>
          <w:color w:val="403100" w:themeColor="accent5" w:themeShade="40"/>
        </w:rPr>
        <w:t xml:space="preserve">machine learning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techniques to improve operational efficiency and data-driven decision-making.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performance tuning strategies to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queries and application services, ensuring optimal resource utilization and responsiveness.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comprehensive testing practices including unit tests with </w:t>
      </w:r>
      <w:r>
        <w:rPr>
          <w:rFonts w:ascii="Arial" w:hAnsi="Arial" w:cs="Arial"/>
          <w:b/>
          <w:bCs/>
          <w:color w:val="403100" w:themeColor="accent5" w:themeShade="40"/>
        </w:rPr>
        <w:t xml:space="preserve">Jest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integration tests for robust applications leveraging modern frameworks like </w:t>
      </w:r>
      <w:r>
        <w:rPr>
          <w:rFonts w:ascii="Arial" w:hAnsi="Arial" w:cs="Arial"/>
          <w:b/>
          <w:bCs/>
          <w:color w:val="403100" w:themeColor="accent5" w:themeShade="40"/>
        </w:rPr>
        <w:t xml:space="preserve">Next.js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with UX/UI designers to implement responsive and user-friendly interfaces, utilizing </w:t>
      </w:r>
      <w:r>
        <w:rPr>
          <w:rFonts w:ascii="Arial" w:hAnsi="Arial" w:cs="Arial"/>
          <w:b/>
          <w:bCs/>
          <w:color w:val="403100" w:themeColor="accent5" w:themeShade="40"/>
        </w:rPr>
        <w:t xml:space="preserve">Tailwind CSS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component libraries for rapid development.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Explored and implemented new technologies such as </w:t>
      </w:r>
      <w:r>
        <w:rPr>
          <w:rFonts w:ascii="Arial" w:hAnsi="Arial" w:cs="Arial"/>
          <w:b/>
          <w:bCs/>
          <w:color w:val="403100" w:themeColor="accent5" w:themeShade="40"/>
        </w:rPr>
        <w:t xml:space="preserve">OpenTelemetry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observability, enabling real-time monitoring and diagnostics.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Adopted and utilized </w:t>
      </w:r>
      <w:r>
        <w:rPr>
          <w:rFonts w:ascii="Arial" w:hAnsi="Arial" w:cs="Arial"/>
          <w:b/>
          <w:bCs/>
          <w:color w:val="403100" w:themeColor="accent5" w:themeShade="40"/>
        </w:rPr>
        <w:t xml:space="preserve">Vector Databases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managing AI-generated embeddings and complex queries, enhancing application capabilities.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regular sprint retrospectives to identify areas for improvement in processes and systems, fostering an environment of continuous enhancement.</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scalable web applications utilizing </w:t>
      </w:r>
      <w:r>
        <w:rPr>
          <w:rFonts w:ascii="Arial" w:hAnsi="Arial" w:cs="Arial"/>
          <w:b/>
          <w:bCs/>
          <w:color w:val="403100" w:themeColor="accent5" w:themeShade="40"/>
        </w:rPr>
        <w:t xml:space="preserve">ASP.NET Core MVC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meet evolving client demands in the healthcare space.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on high-level architectural decisions, leveraging </w:t>
      </w:r>
      <w:r>
        <w:rPr>
          <w:rFonts w:ascii="Arial" w:hAnsi="Arial" w:cs="Arial"/>
          <w:b/>
          <w:bCs/>
          <w:color w:val="403100" w:themeColor="accent5" w:themeShade="40"/>
        </w:rPr>
        <w:t xml:space="preserve">REST API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design principles to ensure seamless integration between front-end and back-end systems.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advanced features in existing applications using </w:t>
      </w:r>
      <w:r>
        <w:rPr>
          <w:rFonts w:ascii="Arial" w:hAnsi="Arial" w:cs="Arial"/>
          <w:b/>
          <w:bCs/>
          <w:color w:val="403100" w:themeColor="accent5" w:themeShade="40"/>
        </w:rPr>
        <w:t xml:space="preserve">Minimal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performance and security enhancements pertinent to sensitive data processing.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extensive unit and integration testing with </w:t>
      </w:r>
      <w:r>
        <w:rPr>
          <w:rFonts w:ascii="Arial" w:hAnsi="Arial" w:cs="Arial"/>
          <w:b/>
          <w:bCs/>
          <w:color w:val="403100" w:themeColor="accent5" w:themeShade="40"/>
        </w:rPr>
        <w:t xml:space="preserve">Playwright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React Testing Library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high software quality and successful deployment of updates.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documented technical processes and architecture using </w:t>
      </w:r>
      <w:r>
        <w:rPr>
          <w:rFonts w:ascii="Arial" w:hAnsi="Arial" w:cs="Arial"/>
          <w:b/>
          <w:bCs/>
          <w:color w:val="403100" w:themeColor="accent5" w:themeShade="40"/>
        </w:rPr>
        <w:t xml:space="preserve">OpenAPI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specifications, improving internal documentation for future development.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code refactoring and optimization practices, significantly improving code efficiency while reducing technical debt across multiple projects.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w:t>
      </w:r>
      <w:r>
        <w:rPr>
          <w:rFonts w:ascii="Arial" w:hAnsi="Arial" w:cs="Arial"/>
          <w:b/>
          <w:bCs/>
          <w:color w:val="403100" w:themeColor="accent5" w:themeShade="40"/>
        </w:rPr>
        <w:t xml:space="preserve">CI/CD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practices using </w:t>
      </w:r>
      <w:r>
        <w:rPr>
          <w:rFonts w:ascii="Arial" w:hAnsi="Arial" w:cs="Arial"/>
          <w:b/>
          <w:bCs/>
          <w:color w:val="403100" w:themeColor="accent5" w:themeShade="40"/>
        </w:rPr>
        <w:t xml:space="preserve">Azure DevOps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pipelines to streamline the development lifecycle and reduce production deployment times.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SQL Server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Redis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enhance data storage solutions, focusing on reducing latency and improving the speed of data retrieval operations.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alongside product management to define and prioritize the product roadmap, aligning technical features with business goals through a clear understanding of requirements.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security best practices, applying </w:t>
      </w:r>
      <w:r>
        <w:rPr>
          <w:rFonts w:ascii="Arial" w:hAnsi="Arial" w:cs="Arial"/>
          <w:b/>
          <w:bCs/>
          <w:color w:val="403100" w:themeColor="accent5" w:themeShade="40"/>
        </w:rPr>
        <w:t xml:space="preserve">OAuth2/OIDC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standards to enhance system security for user authentication processes.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modernizing technology stacks by advocating for the adoption of </w:t>
      </w:r>
      <w:r>
        <w:rPr>
          <w:rFonts w:ascii="Arial" w:hAnsi="Arial" w:cs="Arial"/>
          <w:b/>
          <w:bCs/>
          <w:color w:val="403100" w:themeColor="accent5" w:themeShade="40"/>
        </w:rPr>
        <w:t xml:space="preserve">AI tools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frameworks such as </w:t>
      </w:r>
      <w:r>
        <w:rPr>
          <w:rFonts w:ascii="Arial" w:hAnsi="Arial" w:cs="Arial"/>
          <w:b/>
          <w:bCs/>
          <w:color w:val="403100" w:themeColor="accent5" w:themeShade="40"/>
        </w:rPr>
        <w:t xml:space="preserve">LangChain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Prompt Engineering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product features.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initiatives to enhance development processes through the implementation of observability tools and practices using </w:t>
      </w:r>
      <w:r>
        <w:rPr>
          <w:rFonts w:ascii="Arial" w:hAnsi="Arial" w:cs="Arial"/>
          <w:b/>
          <w:bCs/>
          <w:color w:val="403100" w:themeColor="accent5" w:themeShade="40"/>
        </w:rPr>
        <w:t xml:space="preserve">OpenTelemetry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building user-facing features for health applications using </w:t>
      </w:r>
      <w:r>
        <w:rPr>
          <w:rFonts w:ascii="Arial" w:hAnsi="Arial" w:cs="Arial"/>
          <w:b/>
          <w:bCs/>
          <w:color w:val="403100" w:themeColor="accent5" w:themeShade="40"/>
        </w:rPr>
        <w:t xml:space="preserve">ASP.NET Core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frameworks, ensuring responsive and efficient designs.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senior developers to define architectural standards across projects, making recommendations on suitable technologies to use.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writing database queries and leveraging </w:t>
      </w:r>
      <w:r>
        <w:rPr>
          <w:rFonts w:ascii="Arial" w:hAnsi="Arial" w:cs="Arial"/>
          <w:b/>
          <w:bCs/>
          <w:color w:val="403100" w:themeColor="accent5" w:themeShade="40"/>
        </w:rPr>
        <w:t xml:space="preserve">SQL Server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persistence in web applications, ensuring data integrity and performance.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integration of third-party </w:t>
      </w:r>
      <w:r>
        <w:rPr>
          <w:rFonts w:ascii="Arial" w:hAnsi="Arial" w:cs="Arial"/>
          <w:b/>
          <w:bCs/>
          <w:color w:val="403100" w:themeColor="accent5" w:themeShade="40"/>
        </w:rPr>
        <w:t xml:space="preserve">REST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adding functionality for external service interactions within existing applications.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CI/CD efforts by configuring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containers for local development, ensuring consistency across development and production environments.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developing unit tests and contributed to the codebase using </w:t>
      </w:r>
      <w:r>
        <w:rPr>
          <w:rFonts w:ascii="Arial" w:hAnsi="Arial" w:cs="Arial"/>
          <w:b/>
          <w:bCs/>
          <w:color w:val="403100" w:themeColor="accent5" w:themeShade="40"/>
        </w:rPr>
        <w:t xml:space="preserve">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aiming to maintain quality and prevent regressions in future releases.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the QA team to enhance testing practices and improve product quality, focusing on identifying gaps in automated testing.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Expanded technical skills in emerging technologies, including basic exposure to </w:t>
      </w:r>
      <w:r>
        <w:rPr>
          <w:rFonts w:ascii="Arial" w:hAnsi="Arial" w:cs="Arial"/>
          <w:b/>
          <w:bCs/>
          <w:color w:val="403100" w:themeColor="accent5" w:themeShade="40"/>
        </w:rPr>
        <w:t xml:space="preserve">AI frameworks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their applications within the software development lifecycle.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collaborative programming techniques such as pair programming, fostering a culture of knowledge sharing and teamwork.</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Swagger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API documentation, improving the clarity of available services and enabling easier usage by external teams.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