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Machine Learning Scientist</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Accomplished machine learning professional with over 10 years of experience in developing robust ML systems and deep learning architectures across various domains. Expertise in deep learning, model training, and data engineering, with a strong ability to translate complex data challenges into actionable insights.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Machine Learning &amp; Deep Learning</w:t>
      </w:r>
      <w:r>
        <w:rPr>
          <w:rFonts w:ascii="Arial" w:hAnsi="Arial" w:cs="Arial"/>
          <w:color w:val="403100" w:themeColor="accent5" w:themeShade="40"/>
        </w:rPr>
        <w:t xml:space="preserve">: TensorFlow, PyTorch, scikit-learn, Hugging Face, AWS SageMaker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&amp; Development</w:t>
      </w:r>
      <w:r>
        <w:rPr>
          <w:rFonts w:ascii="Arial" w:hAnsi="Arial" w:cs="Arial"/>
          <w:color w:val="403100" w:themeColor="accent5" w:themeShade="40"/>
        </w:rPr>
        <w:t xml:space="preserve">: Python, SQL, Git, Unix, Docker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Handling &amp; Optimization</w:t>
      </w:r>
      <w:r>
        <w:rPr>
          <w:rFonts w:ascii="Arial" w:hAnsi="Arial" w:cs="Arial"/>
          <w:color w:val="403100" w:themeColor="accent5" w:themeShade="40"/>
        </w:rPr>
        <w:t xml:space="preserve">: Pandas, NumPy, Jupyter Notebooks, Weights &amp; Biases, Apache Spark</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Natural Language Processing</w:t>
      </w:r>
      <w:r>
        <w:rPr>
          <w:rFonts w:ascii="Arial" w:hAnsi="Arial" w:cs="Arial"/>
          <w:color w:val="403100" w:themeColor="accent5" w:themeShade="40"/>
        </w:rPr>
        <w:t xml:space="preserve">: Natural Language Processing (NLP), Language Models (LM), Prompt Engineering, BERT, GPT-3</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Collaboration &amp; Communication</w:t>
      </w:r>
      <w:r>
        <w:rPr>
          <w:rFonts w:ascii="Arial" w:hAnsi="Arial" w:cs="Arial"/>
          <w:color w:val="403100" w:themeColor="accent5" w:themeShade="40"/>
        </w:rPr>
        <w:t xml:space="preserve">: Agile Methodologies, Cross-Functional Teamwork, Technical Documentation, Automated Testing, Data Visualization</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Machine Learning Scientist</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and optimized complex Machine Learning models, leveraging </w:t>
      </w:r>
      <w:r>
        <w:rPr>
          <w:rFonts w:ascii="Arial" w:hAnsi="Arial" w:cs="Arial"/>
          <w:b/>
          <w:bCs/>
          <w:color w:val="403100" w:themeColor="accent5" w:themeShade="40"/>
        </w:rPr>
        <w:t xml:space="preserve">TensorFlow</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PyTorch</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enhance the accuracy and efficiency of educational tools.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teams to define questions and gather requirements that shaped data collection strategies and model performance metrics.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and maintained large datasets utilizing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employing best practices in data cleaning and feature selection to improve model outputs.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state-of-the-art Natural Language Processing techniques, using </w:t>
      </w:r>
      <w:r>
        <w:rPr>
          <w:rFonts w:ascii="Arial" w:hAnsi="Arial" w:cs="Arial"/>
          <w:b/>
          <w:bCs/>
          <w:color w:val="403100" w:themeColor="accent5" w:themeShade="40"/>
        </w:rPr>
        <w:t xml:space="preserve">Hugging Face</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fine-tuning </w:t>
      </w:r>
      <w:r>
        <w:rPr>
          <w:rFonts w:ascii="Arial" w:hAnsi="Arial" w:cs="Arial"/>
          <w:b/>
          <w:bCs/>
          <w:color w:val="403100" w:themeColor="accent5" w:themeShade="40"/>
        </w:rPr>
        <w:t xml:space="preserve">transformer models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on educational content.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Led the integration of Machine Learning systems into production, ensuring adherence to best practices in software engineering and compliance with industry standards.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Stayed current with the latest advancements in AI research, applying findings from recent studies to innovate model architectures and improve capabilities.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Docker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containerization and orchestration of machine learning applications, enabling easier deployment across various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Actively contributed to collaborative documentation and knowledge sharing through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platforms, facilitating easier project continuity.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model performance through rigorous testing and benchmarking, utilizing </w:t>
      </w:r>
      <w:r>
        <w:rPr>
          <w:rFonts w:ascii="Arial" w:hAnsi="Arial" w:cs="Arial"/>
          <w:b/>
          <w:bCs/>
          <w:color w:val="403100" w:themeColor="accent5" w:themeShade="40"/>
        </w:rPr>
        <w:t xml:space="preserve">Weights &amp; Biases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experiment tracking and outcome evaluation.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efficient predictive models capable of processing and analyzing student writing to provide actionable feedback and insights.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cross-functional teamwork to deliver machine learning solutions that align with educational objectives, leading to enhanced learning outcomes.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Provided expertise in data visualization techniques to effectively communicate model behaviors and insights to non-technical stakeholders.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Architected scalable ML pipelines to handle billions of data points, ensuring robust data flow within the production environment.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coding reviews to maintain code quality and adherence to best practices in software development.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executed automated testing frameworks to secure the integrity of machine learning workflows and components.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Integrated feedback loops into the ML models through systematic updates based on user engagement and environmental factors.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Machine Learning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Engineered scalable machine learning solutions for text data, applying deep learning techniques to enhance language comprehension applications.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Conducted extensive research in developing novel ML algorithms, focusing on unstructured data to yield actionable insights and improve existing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data scientists to refine methodologies for dataset creation, improving the quality of training data through meticulous curation processes.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Optimized operational workflows using </w:t>
      </w:r>
      <w:r>
        <w:rPr>
          <w:rFonts w:ascii="Arial" w:hAnsi="Arial" w:cs="Arial"/>
          <w:b/>
          <w:bCs/>
          <w:color w:val="403100" w:themeColor="accent5" w:themeShade="40"/>
        </w:rPr>
        <w:t xml:space="preserve">AWS EC2</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Lambda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thus enhancing processing capabilities while minimizing latency in model inference.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advanced statistical methods and software tools to analyze trends within datasets, backing strategic decisions with quantitative evidence.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closely with educators to understand the nuances of academic feedback, translating educational requirements into effective model functionalities.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Maintained accurate documentation and version control of machine learning experiments using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GitHub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facilitating project collaboration.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Executed critical testing stages for machine learning components, utilizing </w:t>
      </w:r>
      <w:r>
        <w:rPr>
          <w:rFonts w:ascii="Arial" w:hAnsi="Arial" w:cs="Arial"/>
          <w:b/>
          <w:bCs/>
          <w:color w:val="403100" w:themeColor="accent5" w:themeShade="40"/>
        </w:rPr>
        <w:t xml:space="preserve">Jupyter Notebooks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for interactive data analysis and visualization.</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weekly team retrospectives to assess project progress and adapt methodologies in agile sprint cycles, ensuring continuous improvement.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development of a comprehensive library of reusable ML components, streamlining the development process for future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machine learning best practices, resulting in consistent performance improvements across multiple projects and initiatives.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Continuously upgraded system dependencies and libraries to ensure compliance with best security practices and enhance application performance.</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Data Scientist</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foundational machine learning algorithms while working with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academic datasets to evaluate model effectiveness.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data preprocessing tasks using </w:t>
      </w:r>
      <w:r>
        <w:rPr>
          <w:rFonts w:ascii="Arial" w:hAnsi="Arial" w:cs="Arial"/>
          <w:b/>
          <w:bCs/>
          <w:color w:val="403100" w:themeColor="accent5" w:themeShade="40"/>
        </w:rPr>
        <w:t xml:space="preserve">Pandas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NumPy</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ensuring data integrity and readiness for model training processes.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under supervision to implement supervised learning algorithms, gaining practical experience in training and validating models on guided projects.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SQL</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extract and manipulate educational data, enabling the creation of insights that informed model development strategies.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machine learning workshops and collaborative projects, enhancing team skills and understanding of advanced methodologies in the field.</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basic visualizations of model outputs using </w:t>
      </w:r>
      <w:r>
        <w:rPr>
          <w:rFonts w:ascii="Arial" w:hAnsi="Arial" w:cs="Arial"/>
          <w:b/>
          <w:bCs/>
          <w:color w:val="403100" w:themeColor="accent5" w:themeShade="40"/>
        </w:rPr>
        <w:t xml:space="preserve">Matplotlib</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Seaborn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aiding in the communication of findings to stakeholders.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peer programming sessions, focusing on improving coding practices while enhancing product features through feedback loops.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the maintenance of model documentation, ensuring all project methodologies were accurately documented for future reference and continuity.</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small-scale machine learning projects within academic contexts, directly contributing to enhanced educational tools and resources for students.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the preparation of research papers showcasing the application of applied machine learning techniques in real-world scenarios.</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