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ML Engineer, GenAI - Games</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Accomplished Software Engineer with over 10 years of experience in machine learning and game development. Proven expertise in integrating GenAI technologies into production pipelines and enhancing user experience through innovative AI solutions. Adept at collaborating with cross-functional teams to deliver high-performance AI features while mentoring junior engineers on best practices in ML implementations and ethical considerations.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C++, C#, Python, Java, JavaScript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Game Development</w:t>
      </w:r>
      <w:r>
        <w:rPr>
          <w:rFonts w:ascii="Arial" w:hAnsi="Arial" w:cs="Arial"/>
          <w:color w:val="403100" w:themeColor="accent5" w:themeShade="40"/>
        </w:rPr>
        <w:t xml:space="preserve">: Unity, Unreal Engine, CryEngine, Godot, Phaser</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Machine Learning Tools</w:t>
      </w:r>
      <w:r>
        <w:rPr>
          <w:rFonts w:ascii="Arial" w:hAnsi="Arial" w:cs="Arial"/>
          <w:color w:val="403100" w:themeColor="accent5" w:themeShade="40"/>
        </w:rPr>
        <w:t xml:space="preserve">: TensorFlow, PyTorch, Keras, Scikit-Learn, Hugging Face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Computer Vision &amp; Graphics</w:t>
      </w:r>
      <w:r>
        <w:rPr>
          <w:rFonts w:ascii="Arial" w:hAnsi="Arial" w:cs="Arial"/>
          <w:color w:val="403100" w:themeColor="accent5" w:themeShade="40"/>
        </w:rPr>
        <w:t xml:space="preserve">: OpenCV, DirectX, OpenGL, Vulkan, GPGPU</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Handling &amp; Processing</w:t>
      </w:r>
      <w:r>
        <w:rPr>
          <w:rFonts w:ascii="Arial" w:hAnsi="Arial" w:cs="Arial"/>
          <w:color w:val="403100" w:themeColor="accent5" w:themeShade="40"/>
        </w:rPr>
        <w:t xml:space="preserve">: Pandas, NumPy, Dask, Apache Spark, SQL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Collaboration &amp; Tools</w:t>
      </w:r>
      <w:r>
        <w:rPr>
          <w:rFonts w:ascii="Arial" w:hAnsi="Arial" w:cs="Arial"/>
          <w:color w:val="403100" w:themeColor="accent5" w:themeShade="40"/>
        </w:rPr>
        <w:t xml:space="preserve">: Git, JIRA, Confluence, Docker, Kubernetes</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ML Engineer, GenAI - Games</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w:t>
      </w:r>
      <w:r>
        <w:rPr>
          <w:rFonts w:ascii="Arial" w:hAnsi="Arial" w:cs="Arial"/>
          <w:b/>
          <w:bCs/>
          <w:color w:val="403100" w:themeColor="accent5" w:themeShade="40"/>
        </w:rPr>
        <w:t xml:space="preserve">GenAI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tools into </w:t>
      </w:r>
      <w:r>
        <w:rPr>
          <w:rFonts w:ascii="Arial" w:hAnsi="Arial" w:cs="Arial"/>
          <w:b/>
          <w:bCs/>
          <w:color w:val="403100" w:themeColor="accent5" w:themeShade="40"/>
        </w:rPr>
        <w:t xml:space="preserve">Unity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Unreal Engine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environments to enhance gameplay mechanics, leading to innovative player experiences.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AI-powered tooling for internal teams to automate game asset generation, significantly reducing the manual workload.</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optimization strategies for AI models, focusing on model latency and memory management to ensure smooth frame rates in gameplay.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game designers to prototype AI-driven features like dynamic narratives and intelligent NPC behavior.</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engineers on </w:t>
      </w:r>
      <w:r>
        <w:rPr>
          <w:rFonts w:ascii="Arial" w:hAnsi="Arial" w:cs="Arial"/>
          <w:b/>
          <w:bCs/>
          <w:color w:val="403100" w:themeColor="accent5" w:themeShade="40"/>
        </w:rPr>
        <w:t xml:space="preserve">machine learning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methodologies, emphasizing data privacy and ethical AI use in creative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Translated complex research papers into practical implementations, streamlining the AI development lifecycle from conception to deployment.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built scalable pipelines for deploying </w:t>
      </w:r>
      <w:r>
        <w:rPr>
          <w:rFonts w:ascii="Arial" w:hAnsi="Arial" w:cs="Arial"/>
          <w:b/>
          <w:bCs/>
          <w:color w:val="403100" w:themeColor="accent5" w:themeShade="40"/>
        </w:rPr>
        <w:t xml:space="preserve">GenAI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models into production, ensuring high availability and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TensorFlow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PyTorch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developing custom AI solutions tailored to game requirements.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Wrote and maintained clean, efficient code in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adhering to industry best practices for game development.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thorough testing strategies for AI features to guarantee reliability and robustness post-deployment.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documentation for system architecture and codebases, facilitating knowledge transfer and onboarding of new engineers.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Regularly engaged in code reviews, fostering a culture of continuous improvement and knowledge-sharing among peers.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version control and project management tools like JIRA to track feature development and issue resolution.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innovative solutions utilizing </w:t>
      </w:r>
      <w:r>
        <w:rPr>
          <w:rFonts w:ascii="Arial" w:hAnsi="Arial" w:cs="Arial"/>
          <w:b/>
          <w:bCs/>
          <w:color w:val="403100" w:themeColor="accent5" w:themeShade="40"/>
        </w:rPr>
        <w:t xml:space="preserve">OpenCV</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image processing tasks as part of the AI toolset.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Explored features of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containerized deployments of ML models, enhancing development workflows.</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engaging features leveraging </w:t>
      </w:r>
      <w:r>
        <w:rPr>
          <w:rFonts w:ascii="Arial" w:hAnsi="Arial" w:cs="Arial"/>
          <w:b/>
          <w:bCs/>
          <w:color w:val="403100" w:themeColor="accent5" w:themeShade="40"/>
        </w:rPr>
        <w:t xml:space="preserve">machine learning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techniques to improve player interactions and gameplay immersion.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on implementing </w:t>
      </w:r>
      <w:r>
        <w:rPr>
          <w:rFonts w:ascii="Arial" w:hAnsi="Arial" w:cs="Arial"/>
          <w:b/>
          <w:bCs/>
          <w:color w:val="403100" w:themeColor="accent5" w:themeShade="40"/>
        </w:rPr>
        <w:t xml:space="preserve">GenAI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tools in </w:t>
      </w:r>
      <w:r>
        <w:rPr>
          <w:rFonts w:ascii="Arial" w:hAnsi="Arial" w:cs="Arial"/>
          <w:b/>
          <w:bCs/>
          <w:color w:val="403100" w:themeColor="accent5" w:themeShade="40"/>
        </w:rPr>
        <w:t xml:space="preserve">Unity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procedural content generation, enhancing the diversity of in-game assets.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complex AI algorithms to improve decision-making efficiencies for NPC behaviors, contributing to a more dynamic gaming experience.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including designers and artists to shape AI features that align with game vision and player engagement.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performance benchmarks for AI models, focusing on memory usage and processing efficiency in real-time environments.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data pipeline integration for training ML models, ensuring high-quality data preparation and feature extraction processes.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statistical techniques and algorithms to enhance gaming behaviors and player feedback systems.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knowledge sharing sessions on </w:t>
      </w:r>
      <w:r>
        <w:rPr>
          <w:rFonts w:ascii="Arial" w:hAnsi="Arial" w:cs="Arial"/>
          <w:b/>
          <w:bCs/>
          <w:color w:val="403100" w:themeColor="accent5" w:themeShade="40"/>
        </w:rPr>
        <w:t xml:space="preserve">GenAI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methodologies and ethical implications of AI in gameplay design.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Pandas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NumPy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analysis and processing to support machine learning initiatives.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automation scripts for pipeline deployments using </w:t>
      </w:r>
      <w:r>
        <w:rPr>
          <w:rFonts w:ascii="Arial" w:hAnsi="Arial" w:cs="Arial"/>
          <w:b/>
          <w:bCs/>
          <w:color w:val="403100" w:themeColor="accent5" w:themeShade="40"/>
        </w:rPr>
        <w:t xml:space="preserve">Bash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streamlining development cycles.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on integrating </w:t>
      </w:r>
      <w:r>
        <w:rPr>
          <w:rFonts w:ascii="Arial" w:hAnsi="Arial" w:cs="Arial"/>
          <w:b/>
          <w:bCs/>
          <w:color w:val="403100" w:themeColor="accent5" w:themeShade="40"/>
        </w:rPr>
        <w:t xml:space="preserve">GPGPU</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technologies for rendering AI-driven graphics efficiently under real-time constraints.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support for troubleshooting AI-driven features post-release, ensuring quality assurance and timely resolutions.</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game prototypes utilizing </w:t>
      </w:r>
      <w:r>
        <w:rPr>
          <w:rFonts w:ascii="Arial" w:hAnsi="Arial" w:cs="Arial"/>
          <w:b/>
          <w:bCs/>
          <w:color w:val="403100" w:themeColor="accent5" w:themeShade="40"/>
        </w:rPr>
        <w:t xml:space="preserve">Unity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AI integrations to enhance gameplay.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coding of basic gameplay mechanics using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optimal performance and user engagement.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thorough testing and debugging of AI components, providing valuable feedback for optimization.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team members in understanding the implementation of basic </w:t>
      </w:r>
      <w:r>
        <w:rPr>
          <w:rFonts w:ascii="Arial" w:hAnsi="Arial" w:cs="Arial"/>
          <w:b/>
          <w:bCs/>
          <w:color w:val="403100" w:themeColor="accent5" w:themeShade="40"/>
        </w:rPr>
        <w:t xml:space="preserve">machine learning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techniques, focusing on practical applications in gaming.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industry-standard tools like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version control, enhancing collaborative efforts across the development team.</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to uphold quality standards and shared constructive feedback with peers.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lightweight scripts in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analysis as part of preliminary research for AI features.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mentors to learn about versioning and deployment processes within the game engine development cycle.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stakeholders to gather requirements for AI features, ensuring alignment with broader game design objectives.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user testing sessions focused on AI features, leveraging player feedback for iterative improvements in gameplay.</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