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Data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Experienced Data Engineer with over 10 years of expertise in designing, developing, and maintaining scalable data solutions. Proficient in data pipeline development, ETL, and analytics within enterprise environments. Strong background in financial services combined with excellent problem-solving skills and a collaborative approach to driving data initiatives.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Engineering</w:t>
      </w:r>
      <w:r>
        <w:rPr>
          <w:rFonts w:ascii="Arial" w:hAnsi="Arial" w:cs="Arial"/>
          <w:color w:val="403100" w:themeColor="accent5" w:themeShade="40"/>
        </w:rPr>
        <w:t xml:space="preserve">: ETL Development, Data Pipeline Creation, Data Quality Assurance, Data Modeling, Data Warehousing</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Technologies</w:t>
      </w:r>
      <w:r>
        <w:rPr>
          <w:rFonts w:ascii="Arial" w:hAnsi="Arial" w:cs="Arial"/>
          <w:color w:val="403100" w:themeColor="accent5" w:themeShade="40"/>
        </w:rPr>
        <w:t xml:space="preserve">: Informatica, Snowflake, SQL, Python, DBT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Software Development</w:t>
      </w:r>
      <w:r>
        <w:rPr>
          <w:rFonts w:ascii="Arial" w:hAnsi="Arial" w:cs="Arial"/>
          <w:color w:val="403100" w:themeColor="accent5" w:themeShade="40"/>
        </w:rPr>
        <w:t xml:space="preserve">: API Development, Data Integration, Streaming Data Processing, Data Governance, Performance Optimization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Collaboration &amp; Stakeholder Management</w:t>
      </w:r>
      <w:r>
        <w:rPr>
          <w:rFonts w:ascii="Arial" w:hAnsi="Arial" w:cs="Arial"/>
          <w:color w:val="403100" w:themeColor="accent5" w:themeShade="40"/>
        </w:rPr>
        <w:t xml:space="preserve">: Cross-Functional Teamwork, Requirements Gathering, Technical Writing, Mentoring Junior Developers, Communication Skills</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Data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w:r>
      <w:r>
        <w:rPr>
          <w:rFonts w:ascii="Arial" w:hAnsi="Arial" w:cs="Arial"/>
          <w:b/>
          <w:bCs/>
          <w:color w:val="403100" w:themeColor="accent5" w:themeShade="40"/>
        </w:rPr>
        <w:t xml:space="preserve">Senior Data Engineer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scalable </w:t>
      </w:r>
      <w:r>
        <w:rPr>
          <w:rFonts w:ascii="Arial" w:hAnsi="Arial" w:cs="Arial"/>
          <w:b/>
          <w:bCs/>
          <w:color w:val="403100" w:themeColor="accent5" w:themeShade="40"/>
        </w:rPr>
        <w:t xml:space="preserve">ETL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Informatica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data processing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w:t>
      </w:r>
      <w:r>
        <w:rPr>
          <w:rFonts w:ascii="Arial" w:hAnsi="Arial" w:cs="Arial"/>
          <w:b/>
          <w:bCs/>
          <w:color w:val="403100" w:themeColor="accent5" w:themeShade="40"/>
        </w:rPr>
        <w:t xml:space="preserve">Snowflake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database structures optimizing for performance and reliability in data retrieval.</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the </w:t>
      </w:r>
      <w:r>
        <w:rPr>
          <w:rFonts w:ascii="Arial" w:hAnsi="Arial" w:cs="Arial"/>
          <w:b/>
          <w:bCs/>
          <w:color w:val="403100" w:themeColor="accent5" w:themeShade="40"/>
        </w:rPr>
        <w:t xml:space="preserve">ED&amp;A Team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align data architecture standards ensuring data availability and integrity.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DBT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transformation and modeling to facilitate seamless data analytics initiatives.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engaged with stakeholders from finance and operations to translate business requirements into technical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Ensured documentation of data lineage and metadata was maintained in compliance with regulatory requirements.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best practices for data governance improving accessibility and security of sensitive information.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thorough testing and debugging of data pipelines to achieve high </w:t>
      </w:r>
      <w:r>
        <w:rPr>
          <w:rFonts w:ascii="Arial" w:hAnsi="Arial" w:cs="Arial"/>
          <w:b/>
          <w:bCs/>
          <w:color w:val="403100" w:themeColor="accent5" w:themeShade="40"/>
        </w:rPr>
        <w:t xml:space="preserve">data quality standards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strategies to improve data ingestion processes from various </w:t>
      </w:r>
      <w:r>
        <w:rPr>
          <w:rFonts w:ascii="Arial" w:hAnsi="Arial" w:cs="Arial"/>
          <w:b/>
          <w:bCs/>
          <w:color w:val="403100" w:themeColor="accent5" w:themeShade="40"/>
        </w:rPr>
        <w:t xml:space="preserve">API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sources and streaming platforms.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data engineers on </w:t>
      </w:r>
      <w:r>
        <w:rPr>
          <w:rFonts w:ascii="Arial" w:hAnsi="Arial" w:cs="Arial"/>
          <w:b/>
          <w:bCs/>
          <w:color w:val="403100" w:themeColor="accent5" w:themeShade="40"/>
        </w:rPr>
        <w:t xml:space="preserve">data modeling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ETL best practices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elevate team capabilities.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Monitored performance of data pipelines and optimized for quicker processing times and lower resource consumption.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detailed reports and insights on data quality metrics to the management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Identified opportunities for enhancing existing data processes fostering a culture of continuous improvement.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Kept abreast of emerging technologies in </w:t>
      </w:r>
      <w:r>
        <w:rPr>
          <w:rFonts w:ascii="Arial" w:hAnsi="Arial" w:cs="Arial"/>
          <w:b/>
          <w:bCs/>
          <w:color w:val="403100" w:themeColor="accent5" w:themeShade="40"/>
        </w:rPr>
        <w:t xml:space="preserve">data engineering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integrated innovative solutions into projects.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training sessions for business teams on data consumption best practices promoting responsible AI usage.</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Data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w:r>
      <w:r>
        <w:rPr>
          <w:rFonts w:ascii="Arial" w:hAnsi="Arial" w:cs="Arial"/>
          <w:b/>
          <w:bCs/>
          <w:color w:val="403100" w:themeColor="accent5" w:themeShade="40"/>
        </w:rPr>
        <w:t xml:space="preserve">Data Engineer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robust </w:t>
      </w:r>
      <w:r>
        <w:rPr>
          <w:rFonts w:ascii="Arial" w:hAnsi="Arial" w:cs="Arial"/>
          <w:b/>
          <w:bCs/>
          <w:color w:val="403100" w:themeColor="accent5" w:themeShade="40"/>
        </w:rPr>
        <w:t xml:space="preserve">ETL processes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targeting financial data transformations and integrations.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and managed </w:t>
      </w:r>
      <w:r>
        <w:rPr>
          <w:rFonts w:ascii="Arial" w:hAnsi="Arial" w:cs="Arial"/>
          <w:b/>
          <w:bCs/>
          <w:color w:val="403100" w:themeColor="accent5" w:themeShade="40"/>
        </w:rPr>
        <w:t xml:space="preserve">data models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support reporting and analytics needs using best practices in </w:t>
      </w:r>
      <w:r>
        <w:rPr>
          <w:rFonts w:ascii="Arial" w:hAnsi="Arial" w:cs="Arial"/>
          <w:b/>
          <w:bCs/>
          <w:color w:val="403100" w:themeColor="accent5" w:themeShade="40"/>
        </w:rPr>
        <w:t xml:space="preserve">data warehousing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introduce new data management techniques and tools to enhance operational efficacy.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data quality checks to maintain integrity across data pipelines, ensuring all outputs met established standards.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Informatica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extraction and transformation of large datasets from various sources into data lakes and warehouses.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Monitored and supported ongoing data feeds to ensure seamless data availability for analytics and operational reporting.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existing data governance frameworks by documenting data flows, transformations, and access controls rigorously.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technical documentation efforts aimed at providing clarity on data architecture and usages for stakeholders.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API-based data ingestion methods to enhance the efficiency of the data loading processes.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Data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w:r>
      <w:r>
        <w:rPr>
          <w:rFonts w:ascii="Arial" w:hAnsi="Arial" w:cs="Arial"/>
          <w:b/>
          <w:bCs/>
          <w:color w:val="403100" w:themeColor="accent5" w:themeShade="40"/>
        </w:rPr>
        <w:t xml:space="preserve">Junior Data Engineer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w:t>
      </w:r>
      <w:r>
        <w:rPr>
          <w:rFonts w:ascii="Arial" w:hAnsi="Arial" w:cs="Arial"/>
          <w:b/>
          <w:bCs/>
          <w:color w:val="403100" w:themeColor="accent5" w:themeShade="40"/>
        </w:rPr>
        <w:t xml:space="preserve">ETL workflows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extracting and transforming raw data into usable formats.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senior engineers in maintaining database objects, ensuring optimal performance within the </w:t>
      </w:r>
      <w:r>
        <w:rPr>
          <w:rFonts w:ascii="Arial" w:hAnsi="Arial" w:cs="Arial"/>
          <w:b/>
          <w:bCs/>
          <w:color w:val="403100" w:themeColor="accent5" w:themeShade="40"/>
        </w:rPr>
        <w:t xml:space="preserve">Snowflake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cloud environment.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data validation activities to confirm accuracy and relevance of transformed datasets before deployment.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documentation efforts for various data engineering processes promoting knowledge sharing within the team.</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and applied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programming skills to automate data processing tasks.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testing of data pipelines ensuring reliable and timely delivery of data products.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basic support for data modeling tasks to enhance reporting capabilities for end-users.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business analysts to gather requirements for new data projects, ensuring alignment with organizational goals.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