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Data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Seasoned Data Engineer with over 10 years of experience in architecting and optimizing data solutions across diverse environments. Proven expertise in building scalable data platforms and data pipelines using Azure technologies. Adept at mentoring junior engineers and driving best practices in data engineering to solve complex business problems.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Engineering</w:t>
      </w:r>
      <w:r>
        <w:rPr>
          <w:rFonts w:ascii="Arial" w:hAnsi="Arial" w:cs="Arial"/>
          <w:color w:val="403100" w:themeColor="accent5" w:themeShade="40"/>
        </w:rPr>
        <w:t xml:space="preserve">: Azure Data Factory, Azure Synapse Analytics, ETL/ELT, Data Modeling, Data Warehousing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SQL, Spark, C#, 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Azure Cloud Services, Microsoft Fabric, Azure Data Bricks, Azure DevOps, Azure SQL Database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Tools</w:t>
      </w:r>
      <w:r>
        <w:rPr>
          <w:rFonts w:ascii="Arial" w:hAnsi="Arial" w:cs="Arial"/>
          <w:color w:val="403100" w:themeColor="accent5" w:themeShade="40"/>
        </w:rPr>
        <w:t xml:space="preserve">: Power BI, Azure Purview, Data Lake Storage, Azure Monitor, Azure Batch</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Other Skills</w:t>
      </w:r>
      <w:r>
        <w:rPr>
          <w:rFonts w:ascii="Arial" w:hAnsi="Arial" w:cs="Arial"/>
          <w:color w:val="403100" w:themeColor="accent5" w:themeShade="40"/>
        </w:rPr>
        <w:t xml:space="preserve">: Agile Methodologies, CI/CD, Performance Tuning, Data Governance, Data Security Compliance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Data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implemented </w:t>
      </w:r>
      <w:r>
        <w:rPr>
          <w:rFonts w:ascii="Arial" w:hAnsi="Arial" w:cs="Arial"/>
          <w:b/>
          <w:bCs/>
          <w:color w:val="403100" w:themeColor="accent5" w:themeShade="40"/>
        </w:rPr>
        <w:t xml:space="preserve">end-to-end data platforms on 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scalability and resilience for varied client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executed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w:t>
      </w:r>
      <w:r>
        <w:rPr>
          <w:rFonts w:ascii="Arial" w:hAnsi="Arial" w:cs="Arial"/>
          <w:b/>
          <w:bCs/>
          <w:color w:val="403100" w:themeColor="accent5" w:themeShade="40"/>
        </w:rPr>
        <w:t xml:space="preserve">Azure Data Factory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achieving efficient ETL and ELT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design reviews, contributing to the establishment of </w:t>
      </w:r>
      <w:r>
        <w:rPr>
          <w:rFonts w:ascii="Arial" w:hAnsi="Arial" w:cs="Arial"/>
          <w:b/>
          <w:bCs/>
          <w:color w:val="403100" w:themeColor="accent5" w:themeShade="40"/>
        </w:rPr>
        <w:t xml:space="preserve">data engineering best practices and coding standards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on </w:t>
      </w:r>
      <w:r>
        <w:rPr>
          <w:rFonts w:ascii="Arial" w:hAnsi="Arial" w:cs="Arial"/>
          <w:b/>
          <w:bCs/>
          <w:color w:val="403100" w:themeColor="accent5" w:themeShade="40"/>
        </w:rPr>
        <w:t xml:space="preserve">advanced Azure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their performance tuning and understanding of cloud-native design principles.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Architects to define </w:t>
      </w:r>
      <w:r>
        <w:rPr>
          <w:rFonts w:ascii="Arial" w:hAnsi="Arial" w:cs="Arial"/>
          <w:b/>
          <w:bCs/>
          <w:color w:val="403100" w:themeColor="accent5" w:themeShade="40"/>
        </w:rPr>
        <w:t xml:space="preserve">data models and integration patterns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bolstering data consistency across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Devised </w:t>
      </w:r>
      <w:r>
        <w:rPr>
          <w:rFonts w:ascii="Arial" w:hAnsi="Arial" w:cs="Arial"/>
          <w:b/>
          <w:bCs/>
          <w:color w:val="403100" w:themeColor="accent5" w:themeShade="40"/>
        </w:rPr>
        <w:t xml:space="preserve">cloud cost optimization strategies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clients leverage appropriate Azure services efficiently.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Evaluated and integrated new </w:t>
      </w:r>
      <w:r>
        <w:rPr>
          <w:rFonts w:ascii="Arial" w:hAnsi="Arial" w:cs="Arial"/>
          <w:b/>
          <w:bCs/>
          <w:color w:val="403100" w:themeColor="accent5" w:themeShade="40"/>
        </w:rPr>
        <w:t xml:space="preserve">Azure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existing frameworks to keep competitive and innovative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advisory services on </w:t>
      </w:r>
      <w:r>
        <w:rPr>
          <w:rFonts w:ascii="Arial" w:hAnsi="Arial" w:cs="Arial"/>
          <w:b/>
          <w:bCs/>
          <w:color w:val="403100" w:themeColor="accent5" w:themeShade="40"/>
        </w:rPr>
        <w:t xml:space="preserve">data platform migrations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modernizations from on-premises systems to Azure, enhancing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Compiled and shared thought leadership content, including </w:t>
      </w:r>
      <w:r>
        <w:rPr>
          <w:rFonts w:ascii="Arial" w:hAnsi="Arial" w:cs="Arial"/>
          <w:b/>
          <w:bCs/>
          <w:color w:val="403100" w:themeColor="accent5" w:themeShade="40"/>
        </w:rPr>
        <w:t xml:space="preserve">blog posts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webinars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on emerging </w:t>
      </w:r>
      <w:r>
        <w:rPr>
          <w:rFonts w:ascii="Arial" w:hAnsi="Arial" w:cs="Arial"/>
          <w:b/>
          <w:bCs/>
          <w:color w:val="403100" w:themeColor="accent5" w:themeShade="40"/>
        </w:rPr>
        <w:t xml:space="preserve">Azure data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methodologies.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projects using </w:t>
      </w:r>
      <w:r>
        <w:rPr>
          <w:rFonts w:ascii="Arial" w:hAnsi="Arial" w:cs="Arial"/>
          <w:b/>
          <w:bCs/>
          <w:color w:val="403100" w:themeColor="accent5" w:themeShade="40"/>
        </w:rPr>
        <w:t xml:space="preserve">Azure 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development cycles and improving deployment accuracy.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all </w:t>
      </w:r>
      <w:r>
        <w:rPr>
          <w:rFonts w:ascii="Arial" w:hAnsi="Arial" w:cs="Arial"/>
          <w:b/>
          <w:bCs/>
          <w:color w:val="403100" w:themeColor="accent5" w:themeShade="40"/>
        </w:rPr>
        <w:t xml:space="preserve">data engineering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adherence to organizational delivery standards and Agile methodologies.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w:t>
      </w:r>
      <w:r>
        <w:rPr>
          <w:rFonts w:ascii="Arial" w:hAnsi="Arial" w:cs="Arial"/>
          <w:b/>
          <w:bCs/>
          <w:color w:val="403100" w:themeColor="accent5" w:themeShade="40"/>
        </w:rPr>
        <w:t xml:space="preserve">data storage layers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Azure Storage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for structured and semi-structured data, contributing to improved data access speed.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transformation logic using </w:t>
      </w:r>
      <w:r>
        <w:rPr>
          <w:rFonts w:ascii="Arial" w:hAnsi="Arial" w:cs="Arial"/>
          <w:b/>
          <w:bCs/>
          <w:color w:val="403100" w:themeColor="accent5" w:themeShade="40"/>
        </w:rPr>
        <w:t xml:space="preserve">Spark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data processing capabilities for analytical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and improved </w:t>
      </w:r>
      <w:r>
        <w:rPr>
          <w:rFonts w:ascii="Arial" w:hAnsi="Arial" w:cs="Arial"/>
          <w:b/>
          <w:bCs/>
          <w:color w:val="403100" w:themeColor="accent5" w:themeShade="40"/>
        </w:rPr>
        <w:t xml:space="preserve">pipeline performance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w:t>
      </w:r>
      <w:r>
        <w:rPr>
          <w:rFonts w:ascii="Arial" w:hAnsi="Arial" w:cs="Arial"/>
          <w:b/>
          <w:bCs/>
          <w:color w:val="403100" w:themeColor="accent5" w:themeShade="40"/>
        </w:rPr>
        <w:t xml:space="preserve">Azure Monitor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effective resource usage and cost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data privacy standards, including encryption and </w:t>
      </w:r>
      <w:r>
        <w:rPr>
          <w:rFonts w:ascii="Arial" w:hAnsi="Arial" w:cs="Arial"/>
          <w:b/>
          <w:bCs/>
          <w:color w:val="403100" w:themeColor="accent5" w:themeShade="40"/>
        </w:rPr>
        <w:t xml:space="preserve">RBAC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compliance with security policies across Azure services.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Data Engineer II</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w:t>
      </w:r>
      <w:r>
        <w:rPr>
          <w:rFonts w:ascii="Arial" w:hAnsi="Arial" w:cs="Arial"/>
          <w:b/>
          <w:bCs/>
          <w:color w:val="403100" w:themeColor="accent5" w:themeShade="40"/>
        </w:rPr>
        <w:t xml:space="preserve">data warehouses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w:t>
      </w:r>
      <w:r>
        <w:rPr>
          <w:rFonts w:ascii="Arial" w:hAnsi="Arial" w:cs="Arial"/>
          <w:b/>
          <w:bCs/>
          <w:color w:val="403100" w:themeColor="accent5" w:themeShade="40"/>
        </w:rPr>
        <w:t xml:space="preserve">medallion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data organization and accessibility.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w:t>
      </w:r>
      <w:r>
        <w:rPr>
          <w:rFonts w:ascii="Arial" w:hAnsi="Arial" w:cs="Arial"/>
          <w:b/>
          <w:bCs/>
          <w:color w:val="403100" w:themeColor="accent5" w:themeShade="40"/>
        </w:rPr>
        <w:t xml:space="preserve">Azure Data Factory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SQL Server Integration Services (SSIS)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achieving robust data flow mechanisms.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data models focusing on </w:t>
      </w:r>
      <w:r>
        <w:rPr>
          <w:rFonts w:ascii="Arial" w:hAnsi="Arial" w:cs="Arial"/>
          <w:b/>
          <w:bCs/>
          <w:color w:val="403100" w:themeColor="accent5" w:themeShade="40"/>
        </w:rPr>
        <w:t xml:space="preserve">performance tuning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efficiency, ensuring seamless data retrieval processes for business intelligence.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ensure reliable data integration using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Azure Functions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data quality checks and validations using </w:t>
      </w:r>
      <w:r>
        <w:rPr>
          <w:rFonts w:ascii="Arial" w:hAnsi="Arial" w:cs="Arial"/>
          <w:b/>
          <w:bCs/>
          <w:color w:val="403100" w:themeColor="accent5" w:themeShade="40"/>
        </w:rPr>
        <w:t xml:space="preserve">Azure Purview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integrity and reliability of data across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of new </w:t>
      </w:r>
      <w:r>
        <w:rPr>
          <w:rFonts w:ascii="Arial" w:hAnsi="Arial" w:cs="Arial"/>
          <w:b/>
          <w:bCs/>
          <w:color w:val="403100" w:themeColor="accent5" w:themeShade="40"/>
        </w:rPr>
        <w:t xml:space="preserve">Azure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preparing for potential projects involving </w:t>
      </w:r>
      <w:r>
        <w:rPr>
          <w:rFonts w:ascii="Arial" w:hAnsi="Arial" w:cs="Arial"/>
          <w:b/>
          <w:bCs/>
          <w:color w:val="403100" w:themeColor="accent5" w:themeShade="40"/>
        </w:rPr>
        <w:t xml:space="preserve">Microsoft Fabric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automating data preparation workflows through scripted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functions, increasing processing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developing </w:t>
      </w:r>
      <w:r>
        <w:rPr>
          <w:rFonts w:ascii="Arial" w:hAnsi="Arial" w:cs="Arial"/>
          <w:b/>
          <w:bCs/>
          <w:color w:val="403100" w:themeColor="accent5" w:themeShade="40"/>
        </w:rPr>
        <w:t xml:space="preserve">BI reports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presenting data insights for decision-making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migration projects by converting legacy systems to </w:t>
      </w:r>
      <w:r>
        <w:rPr>
          <w:rFonts w:ascii="Arial" w:hAnsi="Arial" w:cs="Arial"/>
          <w:b/>
          <w:bCs/>
          <w:color w:val="403100" w:themeColor="accent5" w:themeShade="40"/>
        </w:rPr>
        <w:t xml:space="preserve">Azure cloud architectures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minimal disruption to services.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technical discussions and reviews, contributing to the evolution of the engineering processes and team's standards.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Data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t>
      </w:r>
      <w:r>
        <w:rPr>
          <w:rFonts w:ascii="Arial" w:hAnsi="Arial" w:cs="Arial"/>
          <w:b/>
          <w:bCs/>
          <w:color w:val="403100" w:themeColor="accent5" w:themeShade="40"/>
        </w:rPr>
        <w:t xml:space="preserve">data ingestion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Azure Data Factory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promoting efficient data flow from sources to storage.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w:t>
      </w:r>
      <w:r>
        <w:rPr>
          <w:rFonts w:ascii="Arial" w:hAnsi="Arial" w:cs="Arial"/>
          <w:b/>
          <w:bCs/>
          <w:color w:val="403100" w:themeColor="accent5" w:themeShade="40"/>
        </w:rPr>
        <w:t xml:space="preserve">data transformation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ETL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through training in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scripting.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creating </w:t>
      </w:r>
      <w:r>
        <w:rPr>
          <w:rFonts w:ascii="Arial" w:hAnsi="Arial" w:cs="Arial"/>
          <w:b/>
          <w:bCs/>
          <w:color w:val="403100" w:themeColor="accent5" w:themeShade="40"/>
        </w:rPr>
        <w:t xml:space="preserve">basic dashboards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providing visualization of key metrics for stakeholders.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Handled routine maintenance for the </w:t>
      </w:r>
      <w:r>
        <w:rPr>
          <w:rFonts w:ascii="Arial" w:hAnsi="Arial" w:cs="Arial"/>
          <w:b/>
          <w:bCs/>
          <w:color w:val="403100" w:themeColor="accent5" w:themeShade="40"/>
        </w:rPr>
        <w:t xml:space="preserve">data warehouse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system performance metrics were met and documented.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w:t>
      </w:r>
      <w:r>
        <w:rPr>
          <w:rFonts w:ascii="Arial" w:hAnsi="Arial" w:cs="Arial"/>
          <w:b/>
          <w:bCs/>
          <w:color w:val="403100" w:themeColor="accent5" w:themeShade="40"/>
        </w:rPr>
        <w:t xml:space="preserve">code reviews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quality standards of development were adhered to, strengthening the team's output quality.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w:t>
      </w:r>
      <w:r>
        <w:rPr>
          <w:rFonts w:ascii="Arial" w:hAnsi="Arial" w:cs="Arial"/>
          <w:b/>
          <w:bCs/>
          <w:color w:val="403100" w:themeColor="accent5" w:themeShade="40"/>
        </w:rPr>
        <w:t xml:space="preserve">SQL queries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extraction, focusing on optimizing query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initiatives focused on establishing </w:t>
      </w:r>
      <w:r>
        <w:rPr>
          <w:rFonts w:ascii="Arial" w:hAnsi="Arial" w:cs="Arial"/>
          <w:b/>
          <w:bCs/>
          <w:color w:val="403100" w:themeColor="accent5" w:themeShade="40"/>
        </w:rPr>
        <w:t xml:space="preserve">data governance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align organizational standards for data quality.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team discussions on </w:t>
      </w:r>
      <w:r>
        <w:rPr>
          <w:rFonts w:ascii="Arial" w:hAnsi="Arial" w:cs="Arial"/>
          <w:b/>
          <w:bCs/>
          <w:color w:val="403100" w:themeColor="accent5" w:themeShade="40"/>
        </w:rPr>
        <w:t xml:space="preserve">data 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understanding compliance regulations related to sensitive data handling.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various Azure tools through self-directed learning, including </w:t>
      </w:r>
      <w:r>
        <w:rPr>
          <w:rFonts w:ascii="Arial" w:hAnsi="Arial" w:cs="Arial"/>
          <w:b/>
          <w:bCs/>
          <w:color w:val="403100" w:themeColor="accent5" w:themeShade="40"/>
        </w:rPr>
        <w:t xml:space="preserve">Azure 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broaden skill set.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junior developers in resolving technical issues related to </w:t>
      </w:r>
      <w:r>
        <w:rPr>
          <w:rFonts w:ascii="Arial" w:hAnsi="Arial" w:cs="Arial"/>
          <w:b/>
          <w:bCs/>
          <w:color w:val="403100" w:themeColor="accent5" w:themeShade="40"/>
        </w:rPr>
        <w:t xml:space="preserve">data integration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optimization tasks. </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