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Principal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Innovative and results-driven Principal Software Engineer with over 10 years of experience in software development, specializing in full-stack solutions and AI-powered applications. Proven track record of designing scalable architectures and optimizing engineering efficiency across diverse platforms and technologies.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Java, TypeScript,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Libraries</w:t>
      </w:r>
      <w:r>
        <w:rPr>
          <w:rFonts w:ascii="Arial" w:hAnsi="Arial" w:cs="Arial"/>
          <w:color w:val="403100" w:themeColor="accent5" w:themeShade="40"/>
        </w:rPr>
        <w:t xml:space="preserve">: Node.js, React, Angular, Django, Flask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 xml:space="preserve">: AWS, Azure, Google Cloud Platform,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 Development</w:t>
      </w:r>
      <w:r>
        <w:rPr>
          <w:rFonts w:ascii="Arial" w:hAnsi="Arial" w:cs="Arial"/>
          <w:color w:val="403100" w:themeColor="accent5" w:themeShade="40"/>
        </w:rPr>
        <w:t xml:space="preserve">: RESTful APIs, GraphQL, gRPC, OpenAPI, WebSocket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AI/ML Technologies</w:t>
      </w:r>
      <w:r>
        <w:rPr>
          <w:rFonts w:ascii="Arial" w:hAnsi="Arial" w:cs="Arial"/>
          <w:color w:val="403100" w:themeColor="accent5" w:themeShade="40"/>
        </w:rPr>
        <w:t xml:space="preserve">: OpenAI, Anthropic, TensorFlow, PyTorch, Scikit-Learn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SQL, NoSQL, MongoDB, PostgreSQL,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CI/CD Tools</w:t>
      </w:r>
      <w:r>
        <w:rPr>
          <w:rFonts w:ascii="Arial" w:hAnsi="Arial" w:cs="Arial"/>
          <w:color w:val="403100" w:themeColor="accent5" w:themeShade="40"/>
        </w:rPr>
        <w:t xml:space="preserve">: Jenkins, GitLab CI, CircleCI, Terraform, Ansible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Best Practices</w:t>
      </w:r>
      <w:r>
        <w:rPr>
          <w:rFonts w:ascii="Arial" w:hAnsi="Arial" w:cs="Arial"/>
          <w:color w:val="403100" w:themeColor="accent5" w:themeShade="40"/>
        </w:rPr>
        <w:t xml:space="preserve">: Agile, Scrum, DevOps, Continuous Integration, TDD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Principal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AI-powered features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the Momence platform,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user engagement.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scalable AI patterns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including prompt frameworks and feedback loops that streamlined development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integrate leading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OpenAI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Anthropic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feature sets and user responses.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internal development tools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AI-assisted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greatly improving engineering velocity and productivity.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foundational architecture decisions and defined technical standards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high-quality deliverables.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full-stack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utilized both frontend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backend technologies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customer-facing features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intelligent member engagement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capabilities, increasing overall satisfaction and retention.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establishing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responsible 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including observability and human-in-the-loop systems to ensure compliance and ethics in AI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backend services for scalability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event-driven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agility and reduce latency.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efforts in dynamic integrations with various tools and platforms, increasing operational capabilities across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products.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teams to translate business requirements into technical specifications, ensuring robust delivery of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key metrics to monitor application performance and reliability, contributing to continual improvement processes across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all architectural changes and standards, enhancing knowledge transfer and ensuring sustainable development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project management to streamline collaborative efforts among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Promoted use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fostering iterative development and responsive changes to product features.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scalable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several high-impact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underwent rigorous testing processes to ensure reliability and performance of service integrations.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frontend developers to create seamless user experiences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enriching app functionality and appeal.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database design and optimization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data access speeds and integrity.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culture, automating deployment pipelines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reducing time to market for new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clean, maintainable code following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environments, improving team efficiency and product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documenting software architecture and module interfaces, facilitating better communication among engineering teams.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Refined application performance and scalability through regular code reviews and performance tuning sessions.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daily stand-ups and sprint retrospectives, actively contributing to team strategy and project direction.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various libraries and frameworks to foster rapid development cycles while maintaining high standards of code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debugging sessions to resolve critical issues in production environments, ensuring low downtime for users.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architectural discussions around evolving API structures and integration solutions, aligning with business goals.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proficiency in frontend technologies.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backend service development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experience in API implementations and server-side logic.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database operations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SQLite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developing skills in data modeling and query optimization.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refactoring to enhance overall application performance, gaining insights into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code maintenance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unit testing and debugging with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software quality and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packaging and deploying software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about containerization technologies.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pair programming sessions, fostering collaborative learning and development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writing technical documentation, improving overall project visibility and maintaining clarity across teams.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integration of third-party services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 calls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application functionality.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Agile practices by participating in scrums and understanding product backlogs and prioritization.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