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and results-oriented Software Engineer with over 10+ years of comprehensive experience in designing and implementing secure, scalable, and high-performance systems. Expertise in Identity and Access Management focusing on enhancing user experience and security for financial applications. Proven track record of employing cutting-edge technologies to drive performance and innovation, while ensuring compliance with industry standards and best practices.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Kotlin, Java, C#, Ruby, Python, C++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Tools</w:t>
      </w:r>
      <w:r>
        <w:rPr>
          <w:rFonts w:ascii="Arial" w:hAnsi="Arial" w:cs="Arial"/>
          <w:color w:val="403100" w:themeColor="accent5" w:themeShade="40"/>
        </w:rPr>
        <w:t xml:space="preserve">: Spring Boot, ASP.NET Core, Docker, Kubernetes, Next.js, Ruby on Rails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DevOps</w:t>
      </w:r>
      <w:r>
        <w:rPr>
          <w:rFonts w:ascii="Arial" w:hAnsi="Arial" w:cs="Arial"/>
          <w:color w:val="403100" w:themeColor="accent5" w:themeShade="40"/>
        </w:rPr>
        <w:t xml:space="preserve">: AWS, GCP, Azure, Git, Jenkins,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Standards</w:t>
      </w:r>
      <w:r>
        <w:rPr>
          <w:rFonts w:ascii="Arial" w:hAnsi="Arial" w:cs="Arial"/>
          <w:color w:val="403100" w:themeColor="accent5" w:themeShade="40"/>
        </w:rPr>
        <w:t xml:space="preserve">: OAuth 2.0, OpenID Connect, HTTPS, JWT, SSL/TLS, SAML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Architecture &amp; Design</w:t>
      </w:r>
      <w:r>
        <w:rPr>
          <w:rFonts w:ascii="Arial" w:hAnsi="Arial" w:cs="Arial"/>
          <w:color w:val="403100" w:themeColor="accent5" w:themeShade="40"/>
        </w:rPr>
        <w:t xml:space="preserve">: Microservices, RESTful APIs, GraphQL, Event-Driven Architecture, Design Patterns, CQRS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Development Practices</w:t>
      </w:r>
      <w:r>
        <w:rPr>
          <w:rFonts w:ascii="Arial" w:hAnsi="Arial" w:cs="Arial"/>
          <w:color w:val="403100" w:themeColor="accent5" w:themeShade="40"/>
        </w:rPr>
        <w:t xml:space="preserve">: Unit Testing, Integration Testing, Test-Driven Development (TDD), Behavior-Driven Development (BDD), CI/CD, Agile/Scrum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implemented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managing user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authentication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authorization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Kotlin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security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seamless integration with other platforms and services, ensuring scalability and maintainability across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Infosec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teams to establish security protocols and compliance measures, improving overall data protection for users' sensitive information.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and manage containerized applications, streamlining deployment processes and reducing time-to-market.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Revamped user experience by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OAuth 2.0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OpenID Connect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secure access, significantly improving customer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architectural design of a high-performance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Identity Management Platform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scalability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regular code reviews and implemented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clean code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elevate the overall quality of the codebase.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efforts to integrate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deployment efficiency and collaboration among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A/B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to assess user interactions with the identity platform, ensuring continuous improvement based on user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researched and prototyped new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frameworks to drive innovation and competitive advantage within the Identity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end-to-end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various features to ensure robust performance and security before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guidelines for documentation and coding standards to unify team practices across multiple project streams.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cross-functional collaboration between product, DevOps, and data teams to ensure alignment on strategic objectives.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active mentorship to junior engineers, fostering a culture of learning and collaboration among technical staff.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system metrics to proactively identify and resolve performance bottlenecks, ensuring optimal application operation.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 new layer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Identity Verification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application security and user trust.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OAuth 2.0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protocols to facilitate secure third-party integrations, leading to improved revenue through enhanced user acquisition.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Deeply involved in migrating legacy systems to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the cloud provider, reducing operational costs and increasing deployment flexibility.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various products, allowing seamless integration and data exchange within the application ecosystem.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CI/CD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development workflows and enhancing productivity.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invention of a new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 protocol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enhancing data storage practices, which was vital to upholding user data privacy.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logging and monitoring solutions to enhance system observability and improve incident response times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Evaluated cloud services from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optimal performance and cost-effectiveness, leading to increased system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product managers to define user stories and translate them into detailed technical requirements, ensuring the development of high-quality software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services for performance, resulting in a more responsive user experience for key identity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training sessions for developers on best practices in secure coding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development, promoting team knowledge growth.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Scrum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 to deliver sprint commitments with a focus on quality and on-time delivery.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implementation of an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Identity Management System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focusing on user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authentication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session management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a suite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allow for secure transactions and user interactions,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performing code reviews and debugging sessions, enhancing code quality and encouraging adherence to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unit and integration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RSpec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code reliability and maintainability.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Reviewed system architecture for common vulnerabilities and proposed enhancements following the latest security standards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JWT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SSL/TLS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migration of on-premise applications to cloud-based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boosting access and reducing downtime.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performance bottlenecks through profiling and optimizations, enhancing the throughput of the identity verification process.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user interaction features following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methodologies, ensuring frequent iterations and user feedback were incorporated into the development cycle.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UI/UX teams to build user-friendly interfaces that improve user authentication experiences across platforms.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project management, ensuring collaborative and efficient development practices.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