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 /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Accomplished software engineer with over 10 years of experience specializing in analytics capabilities, data-intensive applications, and Elasticsearch internals. Proven expertise in optimizing robust query engines and crafting innovative data solutions using extensive knowledge in core Java and analytics APIs. Committed to advancing technical vision and delivering scalable software solutions in collaborative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Go, Kotlin, Scala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Spring Framework, Hibernate, Apache Spark, Apache Flink, Vert.x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 and Data Stores</w:t>
      </w:r>
      <w:r>
        <w:rPr>
          <w:rFonts w:ascii="Arial" w:hAnsi="Arial" w:cs="Arial"/>
          <w:color w:val="403100" w:themeColor="accent5" w:themeShade="40"/>
        </w:rPr>
        <w:t xml:space="preserve">: Elasticsearch, MongoDB, Cassandra, PostgreSQL, MySQL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APIs and Tools</w:t>
      </w:r>
      <w:r>
        <w:rPr>
          <w:rFonts w:ascii="Arial" w:hAnsi="Arial" w:cs="Arial"/>
          <w:color w:val="403100" w:themeColor="accent5" w:themeShade="40"/>
        </w:rPr>
        <w:t xml:space="preserve">: RESTful APIs, GraphQL, gRPC, Apache Kafka, Splunk SPL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Infrastructure</w:t>
      </w:r>
      <w:r>
        <w:rPr>
          <w:rFonts w:ascii="Arial" w:hAnsi="Arial" w:cs="Arial"/>
          <w:color w:val="403100" w:themeColor="accent5" w:themeShade="40"/>
        </w:rPr>
        <w:t xml:space="preserve">: AWS, Azure, Kubernetes, Docker,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CI/CD, TDD, Pair Programming, Code Review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Analytics and Monitoring</w:t>
      </w:r>
      <w:r>
        <w:rPr>
          <w:rFonts w:ascii="Arial" w:hAnsi="Arial" w:cs="Arial"/>
          <w:color w:val="403100" w:themeColor="accent5" w:themeShade="40"/>
        </w:rPr>
        <w:t xml:space="preserve">: Prometheus, Grafana, DataDog, Dynatrace, New Relic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w:t>
      </w:r>
      <w:r>
        <w:rPr>
          <w:rFonts w:ascii="Arial" w:hAnsi="Arial" w:cs="Arial"/>
          <w:color w:val="403100" w:themeColor="accent5" w:themeShade="40"/>
        </w:rPr>
        <w:t xml:space="preserve">: Git, GitHub, Bitbucket, SVN, GitLab</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 /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complex query features within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enhancing the underlying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compute engine, focusing on </w:t>
      </w:r>
      <w:r>
        <w:rPr>
          <w:rFonts w:ascii="Arial" w:hAnsi="Arial" w:cs="Arial"/>
          <w:b/>
          <w:bCs/>
          <w:color w:val="403100" w:themeColor="accent5" w:themeShade="40"/>
        </w:rPr>
        <w:t xml:space="preserve">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high-performance data structures and algorithms for efficient data retrieval, significantly improving user query response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teams to refine requirements for new analytics capabilities, resulting in enhanced user satisfaction metrics through intuitive </w:t>
      </w:r>
      <w:r>
        <w:rPr>
          <w:rFonts w:ascii="Arial" w:hAnsi="Arial" w:cs="Arial"/>
          <w:b/>
          <w:bCs/>
          <w:color w:val="403100" w:themeColor="accent5" w:themeShade="40"/>
        </w:rPr>
        <w:t xml:space="preserve">UI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Researched and integrated state-of-the-art analytics APIs, utilizing platforms like </w:t>
      </w:r>
      <w:r>
        <w:rPr>
          <w:rFonts w:ascii="Arial" w:hAnsi="Arial" w:cs="Arial"/>
          <w:b/>
          <w:bCs/>
          <w:color w:val="403100" w:themeColor="accent5" w:themeShade="40"/>
        </w:rPr>
        <w:t xml:space="preserve">Splunk SPL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Datadog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drive innovative enhancements in data handling.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rigorous code reviews and implemented best practices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development, emphasizing </w:t>
      </w:r>
      <w:r>
        <w:rPr>
          <w:rFonts w:ascii="Arial" w:hAnsi="Arial" w:cs="Arial"/>
          <w:b/>
          <w:bCs/>
          <w:color w:val="403100" w:themeColor="accent5" w:themeShade="40"/>
        </w:rPr>
        <w:t xml:space="preserve">concurrency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structures to optimize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in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internals, promoting knowledge sharing and fostering a collaborative team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architectural design discussions on integrating emerging technologies and capabilities within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establishing a future-focused technical roadmap.</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unit and integration tests using JUnit and Mockito, ensuring reliable and maintainable software delivery under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for local development environments and deployed services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 robust continuous integration and delivery pipeline.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distributed teams worldwide, utilizing tools like </w:t>
      </w:r>
      <w:r>
        <w:rPr>
          <w:rFonts w:ascii="Arial" w:hAnsi="Arial" w:cs="Arial"/>
          <w:b/>
          <w:bCs/>
          <w:color w:val="403100" w:themeColor="accent5" w:themeShade="40"/>
        </w:rPr>
        <w:t xml:space="preserve">Slack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Zoom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communication and project alignment across time zones.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and improved existing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performance metrics, actively identifying bottlenecks and implementing solutions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directly with end-users to gather insights and feedback, shaping the evolution of query features and optimizing user interfaces for better usability.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active development of open-source contributions, enhancing community knowledge around search technologies and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innovations.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initiatives to modernize our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codebase by adopting new language features, refining the use of lambdas and streams for cleaner and more efficient code.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architecture review meetings, sharing insights on best practices and encouraging collaborative problem-solving among engineering teams.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critical components of an analytics engine, focusing on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enhancing the capabilities of </w:t>
      </w:r>
      <w:r>
        <w:rPr>
          <w:rFonts w:ascii="Arial" w:hAnsi="Arial" w:cs="Arial"/>
          <w:b/>
          <w:bCs/>
          <w:color w:val="403100" w:themeColor="accent5" w:themeShade="40"/>
        </w:rPr>
        <w:t xml:space="preserve">Cassandra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structured data storage.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robust data retrieval processes, integrating analytics features that supported high-throughput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queries and algorithms for data processing, leveraging tools like </w:t>
      </w:r>
      <w:r>
        <w:rPr>
          <w:rFonts w:ascii="Arial" w:hAnsi="Arial" w:cs="Arial"/>
          <w:b/>
          <w:bCs/>
          <w:color w:val="403100" w:themeColor="accent5" w:themeShade="40"/>
        </w:rPr>
        <w:t xml:space="preserve">Apache 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handle large sets of unstructured data efficiently.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refine and adapt functionalities based on user feedback, ensuring product features met both functional and performance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best practices in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software development, participating in sprints, stand-ups, and retrospectives to enhance team collaboration and productivity.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internal libraries used for querying and analytics, resulting in immediate improvements in load times and user satisfaction across the user base.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sessions on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querying languages, empowering teams with the knowledge to maximize their use of analytics features.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monitoring tools like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track application health, aiding in proactive performance tuning and reliability enhancements.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and knowledge sharing sessions, instilling a culture of continuous improvement and passion for quality across the engineering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efforts to document development processes and API usage, making it easier for new engineers to onboard and adapt to tools utilized in ongoing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pipelines for continuous integration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combined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the build and deployment processes across development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effectively, managing documentation and code changes within </w:t>
      </w:r>
      <w:r>
        <w:rPr>
          <w:rFonts w:ascii="Arial" w:hAnsi="Arial" w:cs="Arial"/>
          <w:b/>
          <w:bCs/>
          <w:color w:val="403100" w:themeColor="accent5" w:themeShade="40"/>
        </w:rPr>
        <w:t xml:space="preserve">GitHub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accountability and visibility within projects.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enhancement of search algorithms using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custom logic to optimize query performance and relevance ranking.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the full software development lifecycle, from conceptualization through deployment, while adhering closely to best practices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tests and conducted performance testing to validate enhancements made to analytics features, reducing defect rates and ensuring high-quality software delivery.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directly with product management teams to gather and analyze requirements for analytics applications, influencing product roadmaps significantly.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provide storage solutions for large datasets, optimizing retrieval times through careful schema design and indexing strategies.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features in analytics pipelines, utilizing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manipulation and feature extraction to augment existing capabilities effectively.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documentation and presentations on the technical challenges faced during the development of querying systems, fostering discussions on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user research to identify pain points within analytics interfaces, driving initiatives that transformed user interactions and experiences.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teams in migrating legacy systems to modern </w:t>
      </w:r>
      <w:r>
        <w:rPr>
          <w:rFonts w:ascii="Arial" w:hAnsi="Arial" w:cs="Arial"/>
          <w:b/>
          <w:bCs/>
          <w:color w:val="403100" w:themeColor="accent5" w:themeShade="40"/>
        </w:rPr>
        <w:t xml:space="preserve">cloud architectures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system resilience and throughput in handling large-scale data sets.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developers to enhance integration points between analytics services and other product components, creating seamless data exchanges.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performance audits and resulting optimizations on data retrieval processes, employing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profiling tools to detect and resolve bottlenecks.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