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.NET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over 10 years of experience specializing in full-stack development. Expertise in leading technical projects and driving architectural decisions. Proficient in leveraging modern technologies to deliver high-quality solutions for complex systems. Committed to achieving excellence through collaborative team efforts and innovative problem-solving.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TypeScript, JavaScript, SQL, NoSQL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Technologies</w:t>
      </w:r>
      <w:r>
        <w:rPr>
          <w:rFonts w:ascii="Arial" w:hAnsi="Arial" w:cs="Arial"/>
          <w:color w:val="403100" w:themeColor="accent5" w:themeShade="40"/>
        </w:rPr>
        <w:t xml:space="preserve">: .NET Framework, React, Next.js, AWS,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Terraform, Helm, GitOps, CI/CD, Prometheus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Architectural Patterns</w:t>
      </w:r>
      <w:r>
        <w:rPr>
          <w:rFonts w:ascii="Arial" w:hAnsi="Arial" w:cs="Arial"/>
          <w:color w:val="403100" w:themeColor="accent5" w:themeShade="40"/>
        </w:rPr>
        <w:t xml:space="preserve">: Microservices, Event-driven systems, API design, Service-to-service integrations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Monitoring</w:t>
      </w:r>
      <w:r>
        <w:rPr>
          <w:rFonts w:ascii="Arial" w:hAnsi="Arial" w:cs="Arial"/>
          <w:color w:val="403100" w:themeColor="accent5" w:themeShade="40"/>
        </w:rPr>
        <w:t xml:space="preserve">: TDD, Integration Testing, Observability, Datadog, CloudWatch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Agile, Scrum, Problem-solving, Attention to detail, Positive mindset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.NET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system performance and user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client-side single-page applications, resulting in improved user experience and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containerization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orchestrated deployment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development and operations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cloud resource management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APIs following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principles, ensuring robust and scalable integrations with client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 (TDD)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to ensure high-quality code and reduce production errors.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real-time data streaming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immediate data processing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Agile/Scrum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ceremonies, contributing to iterative development and team dynamics.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security features by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OAuth/OIDC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authentication and user authorization.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for continuous integration and deployment, ensuring seamless code updates and rollbacks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Generated insightful application performance metrics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aligning with observability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executed comprehensive testing strategies, including performance testing, to validate system integrity and output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efficient collaboration with cross-functional teams, integrating feedback into development cycles for feature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for scalable application architecture and storage solutions, optimizing operational costs.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code reviews and provided mentorship to junior developers, fostering a culture of learning and knowledge sharing.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interactive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delivering user-focused features and performance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full software development lifecycle, from requirement gathering to deployment,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to design efficient data storage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testing and deployment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collaborative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smooth version control and team alignment.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 to design RESTful APIs, enhancing service communication and data exchange.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container-based application development, improving consistency across development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technical documentation to facilitate knowledge transfer and onboarding for new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Attended tech conferences to stay updated on emerging technologies and trends in software development, applying new insights into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applications by refactoring legacy code and adopting new technologies for backend improvements.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small-scale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proficiency in server-side programming.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on projects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web technologies for front-end integration.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implement basic security practices in web applications using session management and simple authentication.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code reviews to improve code quality and receive mentorship from experienced engineers.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testing applications using manual QA processes, leading to improved understanding of software lifecycle.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and track changes in collaborative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database management and basic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skills in data manipulation.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internal tools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automation and task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application deployment process under the guidance of senior developers, learning DevOps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Scrum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meetings, providing updates and contributing to team goals and planning.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