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Machine Learning Engineer with over 10 years of experience specializing in computer vision and robotics. Expertise in developing robust machine learning algorithms and data pipelines for industrial applications, particularly in robotic welding and perception. Strong proficiency in Python and deep learning frameworks, committed to delivering high-performance solutions in production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&amp; Deep Learning</w:t>
      </w:r>
      <w:r>
        <w:rPr>
          <w:rFonts w:ascii="Arial" w:hAnsi="Arial" w:cs="Arial"/>
          <w:color w:val="403100" w:themeColor="accent5" w:themeShade="40"/>
        </w:rPr>
        <w:t xml:space="preserve">: PyTorch, TensorFlow, Keras, scikit-learn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Computer Vision</w:t>
      </w:r>
      <w:r>
        <w:rPr>
          <w:rFonts w:ascii="Arial" w:hAnsi="Arial" w:cs="Arial"/>
          <w:color w:val="403100" w:themeColor="accent5" w:themeShade="40"/>
        </w:rPr>
        <w:t xml:space="preserve">: Open3D, OpenCV, 3D point cloud processing, Image segmentation, Object detection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Management</w:t>
      </w:r>
      <w:r>
        <w:rPr>
          <w:rFonts w:ascii="Arial" w:hAnsi="Arial" w:cs="Arial"/>
          <w:color w:val="403100" w:themeColor="accent5" w:themeShade="40"/>
        </w:rPr>
        <w:t xml:space="preserve">: SQL, NoSQL, Pandas, NumPy, Data Preprocessing</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Robotics</w:t>
      </w:r>
      <w:r>
        <w:rPr>
          <w:rFonts w:ascii="Arial" w:hAnsi="Arial" w:cs="Arial"/>
          <w:color w:val="403100" w:themeColor="accent5" w:themeShade="40"/>
        </w:rPr>
        <w:t xml:space="preserve">: ROS, Robot control systems, Sensor fusion, SLAM, Kalman Filters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Deployment</w:t>
      </w:r>
      <w:r>
        <w:rPr>
          <w:rFonts w:ascii="Arial" w:hAnsi="Arial" w:cs="Arial"/>
          <w:color w:val="403100" w:themeColor="accent5" w:themeShade="40"/>
        </w:rPr>
        <w:t xml:space="preserve">: Docker, Kubernetes, AWS, GCP, CI/CD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Tools</w:t>
      </w:r>
      <w:r>
        <w:rPr>
          <w:rFonts w:ascii="Arial" w:hAnsi="Arial" w:cs="Arial"/>
          <w:color w:val="403100" w:themeColor="accent5" w:themeShade="40"/>
        </w:rPr>
        <w:t xml:space="preserve">: Git, Jupyter Notebooks, VS Code, PyCharm, Makefile</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implemented advanced </w:t>
      </w:r>
      <w:r>
        <w:rPr>
          <w:rFonts w:ascii="Arial" w:hAnsi="Arial" w:cs="Arial"/>
          <w:b/>
          <w:bCs/>
          <w:color w:val="403100" w:themeColor="accent5" w:themeShade="40"/>
        </w:rPr>
        <w:t xml:space="preserve">machine learning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robotic welding perception tasks, including point cloud registration and seam detection.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structured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training perception models, optimizing for speed and reliability.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rigorous model evaluation experiments to assess performance and aligned findings with product requirements.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trained models into </w:t>
      </w:r>
      <w:r>
        <w:rPr>
          <w:rFonts w:ascii="Arial" w:hAnsi="Arial" w:cs="Arial"/>
          <w:b/>
          <w:bCs/>
          <w:color w:val="403100" w:themeColor="accent5" w:themeShade="40"/>
        </w:rPr>
        <w:t xml:space="preserve">production ROS-based robotics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services, focusing on achieving low-latency performance and reliability during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Wrote clean, maintainable </w:t>
      </w:r>
      <w:r>
        <w:rPr>
          <w:rFonts w:ascii="Arial" w:hAnsi="Arial" w:cs="Arial"/>
          <w:b/>
          <w:bCs/>
          <w:color w:val="403100" w:themeColor="accent5" w:themeShade="40"/>
        </w:rPr>
        <w:t xml:space="preserve">Python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engaged in thorough code reviews to ensure quality and robustness of implementations.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advanced </w:t>
      </w:r>
      <w:r>
        <w:rPr>
          <w:rFonts w:ascii="Arial" w:hAnsi="Arial" w:cs="Arial"/>
          <w:b/>
          <w:bCs/>
          <w:color w:val="403100" w:themeColor="accent5" w:themeShade="40"/>
        </w:rPr>
        <w:t xml:space="preserve">deep learning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like </w:t>
      </w:r>
      <w:r>
        <w:rPr>
          <w:rFonts w:ascii="Arial" w:hAnsi="Arial" w:cs="Arial"/>
          <w:b/>
          <w:bCs/>
          <w:color w:val="403100" w:themeColor="accent5" w:themeShade="40"/>
        </w:rPr>
        <w:t xml:space="preserve">PyTorch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train and deploy models in production settings, achieving seamless integration.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failure mode analysis to improve model accuracy and enhance operational trustworthiness.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Managed </w:t>
      </w:r>
      <w:r>
        <w:rPr>
          <w:rFonts w:ascii="Arial" w:hAnsi="Arial" w:cs="Arial"/>
          <w:b/>
          <w:bCs/>
          <w:color w:val="403100" w:themeColor="accent5" w:themeShade="40"/>
        </w:rPr>
        <w:t xml:space="preserve">synthetic data generation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to augment training datasets, leading to improved model generalization.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align ML capabilities with manufacturing needs and workflow optimizations.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technical documentation of algorithms and methodologies utilized during model training and evaluations.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Regularly participated in team reviews to present results and guide next steps in projects, enhancing collaboration.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w:t>
      </w:r>
      <w:r>
        <w:rPr>
          <w:rFonts w:ascii="Arial" w:hAnsi="Arial" w:cs="Arial"/>
          <w:b/>
          <w:bCs/>
          <w:color w:val="403100" w:themeColor="accent5" w:themeShade="40"/>
        </w:rPr>
        <w:t xml:space="preserve">experiments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evaluate state-of-the-art deep learning models, tailoring workflows to team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architecture planning for distributed training workflows, facilitating rapid model iteration and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robust benchmarking strategies against quantitative accuracy thresholds, ensuring performance metrics are met.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mentoring sessions for junior engineers on </w:t>
      </w:r>
      <w:r>
        <w:rPr>
          <w:rFonts w:ascii="Arial" w:hAnsi="Arial" w:cs="Arial"/>
          <w:b/>
          <w:bCs/>
          <w:color w:val="403100" w:themeColor="accent5" w:themeShade="40"/>
        </w:rPr>
        <w:t xml:space="preserve">perception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ML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elevate overall team skillsets.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Machine Learning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foundational </w:t>
      </w:r>
      <w:r>
        <w:rPr>
          <w:rFonts w:ascii="Arial" w:hAnsi="Arial" w:cs="Arial"/>
          <w:b/>
          <w:bCs/>
          <w:color w:val="403100" w:themeColor="accent5" w:themeShade="40"/>
        </w:rPr>
        <w:t xml:space="preserve">machine learning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industrial applications, contributing to improvements in robotics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3D point cloud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object recognition and navigation tasks, focusing on geometric analysis and real-time processing.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various sensor data within </w:t>
      </w:r>
      <w:r>
        <w:rPr>
          <w:rFonts w:ascii="Arial" w:hAnsi="Arial" w:cs="Arial"/>
          <w:b/>
          <w:bCs/>
          <w:color w:val="403100" w:themeColor="accent5" w:themeShade="40"/>
        </w:rPr>
        <w:t xml:space="preserve">ROS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 to improve perceived environment accuracy.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evaluation and deployment of deep learning models using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Keras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object detection tasks.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optimization of training workflows to enhance model accuracy and deployment efficiency within production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data collection and annotation processes to ensure high-quality input for machine learning training.</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OpenCV</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image processing tasks related to feature detection and tracking in robotic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engineering teams to align research objectives with business needs and technical capabilities.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testing protocols to validate the accuracy and reliability of machine learning solutions during production.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technical findings and project progress, contributing to improved knowledge sharing within the team.</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maintenance of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ML training and evaluation, including data cleaning and augmentation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Improved methodologies for integration of ML models into ROS-based systems for better performance and scalability.</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Machine Learning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simple </w:t>
      </w:r>
      <w:r>
        <w:rPr>
          <w:rFonts w:ascii="Arial" w:hAnsi="Arial" w:cs="Arial"/>
          <w:b/>
          <w:bCs/>
          <w:color w:val="403100" w:themeColor="accent5" w:themeShade="40"/>
        </w:rPr>
        <w:t xml:space="preserve">machine learning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basic perception tasks in a robotics context.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preprocessing of training datasets, leveraging tools like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ensure data quality and relevance.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programming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initially focusing on simple script implementations for automation tasks.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engineers to understand and implement basic structure in </w:t>
      </w:r>
      <w:r>
        <w:rPr>
          <w:rFonts w:ascii="Arial" w:hAnsi="Arial" w:cs="Arial"/>
          <w:b/>
          <w:bCs/>
          <w:color w:val="403100" w:themeColor="accent5" w:themeShade="40"/>
        </w:rPr>
        <w:t xml:space="preserve">ROS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robotic functionalities.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integrating preliminary models into existing systems for testing and validation purposes within simulated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Open3D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visualizing and manipulating </w:t>
      </w:r>
      <w:r>
        <w:rPr>
          <w:rFonts w:ascii="Arial" w:hAnsi="Arial" w:cs="Arial"/>
          <w:b/>
          <w:bCs/>
          <w:color w:val="403100" w:themeColor="accent5" w:themeShade="40"/>
        </w:rPr>
        <w:t xml:space="preserve">3D point cloud datasets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during initial product development phases.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workflows and methodologies for basic data processing tasks, enhancing team understanding of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model evaluation processes by conducting tests under supervision, learning to adjust parameters based on outcomes.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informal reviews of workflows and coding practices, gaining feedback to improve coding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assembly of training datasets by actively participating in the data collection and annotation process.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