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Frontend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Frontend Engineer with 10+ years of experience in building responsive and user-centric web applications. Proficient in React and JavaScript/TypeScript, with a deep understanding of UI/UX principles. Experienced in leveraging modern web technologies and frameworks to create seamless user experiences while improving performance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JavaScript, TypeScript, CSS, Tailwind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Integration</w:t>
      </w:r>
      <w:r>
        <w:rPr>
          <w:rFonts w:ascii="Arial" w:hAnsi="Arial" w:cs="Arial"/>
          <w:color w:val="403100" w:themeColor="accent5" w:themeShade="40"/>
        </w:rPr>
        <w:t xml:space="preserve">: REST API, GraphQL, Node.js, Express.js, Firebase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 &amp; Practices</w:t>
      </w:r>
      <w:r>
        <w:rPr>
          <w:rFonts w:ascii="Arial" w:hAnsi="Arial" w:cs="Arial"/>
          <w:color w:val="403100" w:themeColor="accent5" w:themeShade="40"/>
        </w:rPr>
        <w:t xml:space="preserve">: Git, Webpack, Babel, Jest,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Docker, Jenkins, AWS, Azure DevOps,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UI/UX Design</w:t>
      </w:r>
      <w:r>
        <w:rPr>
          <w:rFonts w:ascii="Arial" w:hAnsi="Arial" w:cs="Arial"/>
          <w:color w:val="403100" w:themeColor="accent5" w:themeShade="40"/>
        </w:rPr>
        <w:t xml:space="preserve">: Figma, Adobe XD, Sketch, Responsive Design, Accessibility (WCAG)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Frameworks &amp; Libraries</w:t>
      </w:r>
      <w:r>
        <w:rPr>
          <w:rFonts w:ascii="Arial" w:hAnsi="Arial" w:cs="Arial"/>
          <w:color w:val="403100" w:themeColor="accent5" w:themeShade="40"/>
        </w:rPr>
        <w:t xml:space="preserve">: Next.js, React Native, Three.js, D3.js, Pusher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Frontend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GoOffer 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responsive design across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self-serve features, including onboarding and dashboards,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design teams to create intuitive user interfaces, adhering to the latest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UX/UI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features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the platform to streamline job search functionalities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international expansion by localizing content and optimizing the application for multiple languages.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enabling efficient code collaboration and maintaining deployment pipelines.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API integrations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fetching and manipulation on the frontend.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code splitting and lazy loading techniques achieved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practices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and modern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internal tools to support operations and mentorship activities, improving overall productivity and 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emerging frontend technologies to keep the product competitive in the EdTech space.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real-time features for user engagement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WebSockets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interactive capabilities across the application.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ensuring adherence to coding standards and consistency across the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UI animations and transitions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aesthetic appeal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user testing sessions to gather feedback and iterate on the product design based on user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scrum meetings, collaborating closely with product management and design teams to align on project goals.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 fast-paced team in building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product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interactive user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multiple components and features for the application, ensuring reusable and maintainable code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 hooks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context api.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responsive design principles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mobile accessibility of the product.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APIs, allowing for efficient data management and reduced load times across user interfaces.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 in a collaborative team environment, leveraging branching strategies for feature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UX designers to refine user experience through iterative prototyping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Figma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implementing feedback into production builds.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performance tuning for various components, employing techniques like memoization and optimizing rendering cycles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Pioneered improvements to the development workflow by introducing automated testing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UI testing.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Constructed real-time notifications to enhance user engagement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WebSockets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the application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towards localization efforts, ensuring the application catered to diverse user demographics across various regions.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provided constructive feedback to peers, fostering an environment of continuous improvement.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a client-facing web application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overall layout and component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expertise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creating clean and maintainable code for efficient front-end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to ensure development met user requirements and project specifications.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frontend features including forms and data validation, improving user interaction and submission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enabling collaboration and maintaining code integrity within the development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into the application, enhancing functionality and feature sets available to end-users.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styling for the application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ensuring a responsive and modern aesthetic.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basic testing practices, contributing to quality assurance processes before product releases.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discussions about architectural decisions relating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and best practices in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providing insights and feedback on stages of application design and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