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AI Engineer</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Results-oriented AI Engineer with over 10 years of experience in software and AI engineering, specializing in the design and deployment of scalable AI systems within marketing operations. Adept at integrating complex technologies, optimizing automation processes, and delivering impactful solutions that enhance operational efficiency and revenue generation.</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Python, SQL, JavaScript, Java, R</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AI &amp; Machine Learning</w:t>
      </w:r>
      <w:r>
        <w:rPr>
          <w:rFonts w:ascii="Arial" w:hAnsi="Arial" w:cs="Arial"/>
          <w:color w:val="403100" w:themeColor="accent5" w:themeShade="40"/>
        </w:rPr>
        <w:t xml:space="preserve">: Large Language Models (LLMs), Natural Language Processing (NLP), Machine Learning, Deep Learning, Computer Vision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Platforms</w:t>
      </w:r>
      <w:r>
        <w:rPr>
          <w:rFonts w:ascii="Arial" w:hAnsi="Arial" w:cs="Arial"/>
          <w:color w:val="403100" w:themeColor="accent5" w:themeShade="40"/>
        </w:rPr>
        <w:t xml:space="preserve">: AWS, Google Cloud Platform (GCP), Microsoft Azure, IBM Cloud, Heroku</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Databases</w:t>
      </w:r>
      <w:r>
        <w:rPr>
          <w:rFonts w:ascii="Arial" w:hAnsi="Arial" w:cs="Arial"/>
          <w:color w:val="403100" w:themeColor="accent5" w:themeShade="40"/>
        </w:rPr>
        <w:t xml:space="preserve">: PostgreSQL, MySQL, MongoDB, Redis, Snowflake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Integration &amp; Automation Tools</w:t>
      </w:r>
      <w:r>
        <w:rPr>
          <w:rFonts w:ascii="Arial" w:hAnsi="Arial" w:cs="Arial"/>
          <w:color w:val="403100" w:themeColor="accent5" w:themeShade="40"/>
        </w:rPr>
        <w:t xml:space="preserve">: Salesforce, Marketo, Zapier, Workato, dbt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BI Tools</w:t>
      </w:r>
      <w:r>
        <w:rPr>
          <w:rFonts w:ascii="Arial" w:hAnsi="Arial" w:cs="Arial"/>
          <w:color w:val="403100" w:themeColor="accent5" w:themeShade="40"/>
        </w:rPr>
        <w:t xml:space="preserve">: Tableau, Looker, Power BI, Google Data Studio, Qlik</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Development Practices</w:t>
      </w:r>
      <w:r>
        <w:rPr>
          <w:rFonts w:ascii="Arial" w:hAnsi="Arial" w:cs="Arial"/>
          <w:color w:val="403100" w:themeColor="accent5" w:themeShade="40"/>
        </w:rPr>
        <w:t xml:space="preserve">: API Development, Microservices Architecture, Event-driven systems, Agile Methodologies, DevOps</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AI Engineer</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deployed </w:t>
      </w:r>
      <w:r>
        <w:rPr>
          <w:rFonts w:ascii="Arial" w:hAnsi="Arial" w:cs="Arial"/>
          <w:b/>
          <w:bCs/>
          <w:color w:val="403100" w:themeColor="accent5" w:themeShade="40"/>
        </w:rPr>
        <w:t xml:space="preserve">AI-powered applications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integrated with </w:t>
      </w:r>
      <w:r>
        <w:rPr>
          <w:rFonts w:ascii="Arial" w:hAnsi="Arial" w:cs="Arial"/>
          <w:b/>
          <w:bCs/>
          <w:color w:val="403100" w:themeColor="accent5" w:themeShade="40"/>
        </w:rPr>
        <w:t xml:space="preserve">Salesforce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other marketing automation platforms.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production-ready </w:t>
      </w:r>
      <w:r>
        <w:rPr>
          <w:rFonts w:ascii="Arial" w:hAnsi="Arial" w:cs="Arial"/>
          <w:b/>
          <w:bCs/>
          <w:color w:val="403100" w:themeColor="accent5" w:themeShade="40"/>
        </w:rPr>
        <w:t xml:space="preserve">LLM-driven workflows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that enhanced data handling and customer interactions.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Architected secure integrations for </w:t>
      </w:r>
      <w:r>
        <w:rPr>
          <w:rFonts w:ascii="Arial" w:hAnsi="Arial" w:cs="Arial"/>
          <w:b/>
          <w:bCs/>
          <w:color w:val="403100" w:themeColor="accent5" w:themeShade="40"/>
        </w:rPr>
        <w:t xml:space="preserve">data warehouses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leveraging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GCP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seamless data flow across multiple systems.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orchestration frameworks for </w:t>
      </w:r>
      <w:r>
        <w:rPr>
          <w:rFonts w:ascii="Arial" w:hAnsi="Arial" w:cs="Arial"/>
          <w:b/>
          <w:bCs/>
          <w:color w:val="403100" w:themeColor="accent5" w:themeShade="40"/>
        </w:rPr>
        <w:t xml:space="preserve">AI workflows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that were event-driven and API-based to automate marketing processes significantly.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Established monitoring, logging, evaluation, and security standards for </w:t>
      </w:r>
      <w:r>
        <w:rPr>
          <w:rFonts w:ascii="Arial" w:hAnsi="Arial" w:cs="Arial"/>
          <w:b/>
          <w:bCs/>
          <w:color w:val="403100" w:themeColor="accent5" w:themeShade="40"/>
        </w:rPr>
        <w:t xml:space="preserve">AI systems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uphold data integrity and system reliability.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cross-functionally with </w:t>
      </w:r>
      <w:r>
        <w:rPr>
          <w:rFonts w:ascii="Arial" w:hAnsi="Arial" w:cs="Arial"/>
          <w:b/>
          <w:bCs/>
          <w:color w:val="403100" w:themeColor="accent5" w:themeShade="40"/>
        </w:rPr>
        <w:t xml:space="preserve">Marketing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Revenue Operations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Engineering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teams to align AI capabilities with business requirements.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Reduced operational costs by optimizing the performance and latency of </w:t>
      </w:r>
      <w:r>
        <w:rPr>
          <w:rFonts w:ascii="Arial" w:hAnsi="Arial" w:cs="Arial"/>
          <w:b/>
          <w:bCs/>
          <w:color w:val="403100" w:themeColor="accent5" w:themeShade="40"/>
        </w:rPr>
        <w:t xml:space="preserve">AI-powered workflows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through strategic architectural decisions.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advanced AI models into existing </w:t>
      </w:r>
      <w:r>
        <w:rPr>
          <w:rFonts w:ascii="Arial" w:hAnsi="Arial" w:cs="Arial"/>
          <w:b/>
          <w:bCs/>
          <w:color w:val="403100" w:themeColor="accent5" w:themeShade="40"/>
        </w:rPr>
        <w:t xml:space="preserve">CRM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infrastructures to drive insightful interactions and improve customer engagement.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robust AI governance protocols, ensuring compliance with data security standards applicable to marketing technologies.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tools like </w:t>
      </w:r>
      <w:r>
        <w:rPr>
          <w:rFonts w:ascii="Arial" w:hAnsi="Arial" w:cs="Arial"/>
          <w:b/>
          <w:bCs/>
          <w:color w:val="403100" w:themeColor="accent5" w:themeShade="40"/>
        </w:rPr>
        <w:t xml:space="preserve">Snowflake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BigQuery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efficient data management and insights generation to support marketing efforts.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Promoted best practices for </w:t>
      </w:r>
      <w:r>
        <w:rPr>
          <w:rFonts w:ascii="Arial" w:hAnsi="Arial" w:cs="Arial"/>
          <w:b/>
          <w:bCs/>
          <w:color w:val="403100" w:themeColor="accent5" w:themeShade="40"/>
        </w:rPr>
        <w:t xml:space="preserve">API integrations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developed reusable components to facilitate future </w:t>
      </w:r>
      <w:r>
        <w:rPr>
          <w:rFonts w:ascii="Arial" w:hAnsi="Arial" w:cs="Arial"/>
          <w:b/>
          <w:bCs/>
          <w:color w:val="403100" w:themeColor="accent5" w:themeShade="40"/>
        </w:rPr>
        <w:t xml:space="preserve">AI application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deployments.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lead routing logic by leveraging insights gained from </w:t>
      </w:r>
      <w:r>
        <w:rPr>
          <w:rFonts w:ascii="Arial" w:hAnsi="Arial" w:cs="Arial"/>
          <w:b/>
          <w:bCs/>
          <w:color w:val="403100" w:themeColor="accent5" w:themeShade="40"/>
        </w:rPr>
        <w:t xml:space="preserve">AI systems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improving the overall revenue operations framework.</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refined </w:t>
      </w:r>
      <w:r>
        <w:rPr>
          <w:rFonts w:ascii="Arial" w:hAnsi="Arial" w:cs="Arial"/>
          <w:b/>
          <w:bCs/>
          <w:color w:val="403100" w:themeColor="accent5" w:themeShade="40"/>
        </w:rPr>
        <w:t xml:space="preserve">data enrichment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strategies and workflows using technologies like </w:t>
      </w:r>
      <w:r>
        <w:rPr>
          <w:rFonts w:ascii="Arial" w:hAnsi="Arial" w:cs="Arial"/>
          <w:b/>
          <w:bCs/>
          <w:color w:val="403100" w:themeColor="accent5" w:themeShade="40"/>
        </w:rPr>
        <w:t xml:space="preserve">Clay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Segment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w:t>
      </w:r>
      <w:r>
        <w:rPr>
          <w:rFonts w:ascii="Arial" w:hAnsi="Arial" w:cs="Arial"/>
          <w:b/>
          <w:bCs/>
          <w:color w:val="403100" w:themeColor="accent5" w:themeShade="40"/>
        </w:rPr>
        <w:t xml:space="preserve">RAG architectures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manage data retrieval in a manner that increased operational efficiency and response accuracy.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marketing lifecycle management through innovative applications of </w:t>
      </w:r>
      <w:r>
        <w:rPr>
          <w:rFonts w:ascii="Arial" w:hAnsi="Arial" w:cs="Arial"/>
          <w:b/>
          <w:bCs/>
          <w:color w:val="403100" w:themeColor="accent5" w:themeShade="40"/>
        </w:rPr>
        <w:t xml:space="preserve">AI technologies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data analysis.</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Spearheaded the development of applications utilizing </w:t>
      </w:r>
      <w:r>
        <w:rPr>
          <w:rFonts w:ascii="Arial" w:hAnsi="Arial" w:cs="Arial"/>
          <w:b/>
          <w:bCs/>
          <w:color w:val="403100" w:themeColor="accent5" w:themeShade="40"/>
        </w:rPr>
        <w:t xml:space="preserve">LLM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vector databases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enhanced marketing analytics and customer insights.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scalable applications that automated marketing campaigns using technologies like </w:t>
      </w:r>
      <w:r>
        <w:rPr>
          <w:rFonts w:ascii="Arial" w:hAnsi="Arial" w:cs="Arial"/>
          <w:b/>
          <w:bCs/>
          <w:color w:val="403100" w:themeColor="accent5" w:themeShade="40"/>
        </w:rPr>
        <w:t xml:space="preserve">HubSpot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Tableau</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visualization.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systems using </w:t>
      </w:r>
      <w:r>
        <w:rPr>
          <w:rFonts w:ascii="Arial" w:hAnsi="Arial" w:cs="Arial"/>
          <w:b/>
          <w:bCs/>
          <w:color w:val="403100" w:themeColor="accent5" w:themeShade="40"/>
        </w:rPr>
        <w:t xml:space="preserve">webhooks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conducted thorough performance evaluations to optimize deployed solutions.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closely with engineering teams to develop secure and robust systems within </w:t>
      </w:r>
      <w:r>
        <w:rPr>
          <w:rFonts w:ascii="Arial" w:hAnsi="Arial" w:cs="Arial"/>
          <w:b/>
          <w:bCs/>
          <w:color w:val="403100" w:themeColor="accent5" w:themeShade="40"/>
        </w:rPr>
        <w:t xml:space="preserve">distributed environments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reliability and fault tolerance.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design of data pipelines using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cloud data storage solutions, aligning with best practices for data management.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various </w:t>
      </w:r>
      <w:r>
        <w:rPr>
          <w:rFonts w:ascii="Arial" w:hAnsi="Arial" w:cs="Arial"/>
          <w:b/>
          <w:bCs/>
          <w:color w:val="403100" w:themeColor="accent5" w:themeShade="40"/>
        </w:rPr>
        <w:t xml:space="preserve">event-driven frameworks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streamline marketing automation processes and improve data flow efficiencies.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transform business needs into practical and scalable </w:t>
      </w:r>
      <w:r>
        <w:rPr>
          <w:rFonts w:ascii="Arial" w:hAnsi="Arial" w:cs="Arial"/>
          <w:b/>
          <w:bCs/>
          <w:color w:val="403100" w:themeColor="accent5" w:themeShade="40"/>
        </w:rPr>
        <w:t xml:space="preserve">AI solutions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tools like </w:t>
      </w:r>
      <w:r>
        <w:rPr>
          <w:rFonts w:ascii="Arial" w:hAnsi="Arial" w:cs="Arial"/>
          <w:b/>
          <w:bCs/>
          <w:color w:val="403100" w:themeColor="accent5" w:themeShade="40"/>
        </w:rPr>
        <w:t xml:space="preserve">Zapier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integration and automation purposes, enhancing the effectiveness of marketing tools.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Regularly assessed system performance and made data-driven recommendations for improving the functionality of AI systems.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continuous learning regarding emerging technologies and trends in AI to keep the organization at the forefront of marketing tech innovations.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the development of training materials for staff to familiarize them with newly integrated </w:t>
      </w:r>
      <w:r>
        <w:rPr>
          <w:rFonts w:ascii="Arial" w:hAnsi="Arial" w:cs="Arial"/>
          <w:b/>
          <w:bCs/>
          <w:color w:val="403100" w:themeColor="accent5" w:themeShade="40"/>
        </w:rPr>
        <w:t xml:space="preserve">AI systems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workflows.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brainstorming sessions to innovate solutions for automating repetitive marketing tasks.</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backend components in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support various AI and marketing-related applications.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deployment of early-stage prototypes for </w:t>
      </w:r>
      <w:r>
        <w:rPr>
          <w:rFonts w:ascii="Arial" w:hAnsi="Arial" w:cs="Arial"/>
          <w:b/>
          <w:bCs/>
          <w:color w:val="403100" w:themeColor="accent5" w:themeShade="40"/>
        </w:rPr>
        <w:t xml:space="preserve">NLP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applications within the marketing team, improving insight generation.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integration of </w:t>
      </w:r>
      <w:r>
        <w:rPr>
          <w:rFonts w:ascii="Arial" w:hAnsi="Arial" w:cs="Arial"/>
          <w:b/>
          <w:bCs/>
          <w:color w:val="403100" w:themeColor="accent5" w:themeShade="40"/>
        </w:rPr>
        <w:t xml:space="preserve">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from various platforms including </w:t>
      </w:r>
      <w:r>
        <w:rPr>
          <w:rFonts w:ascii="Arial" w:hAnsi="Arial" w:cs="Arial"/>
          <w:b/>
          <w:bCs/>
          <w:color w:val="403100" w:themeColor="accent5" w:themeShade="40"/>
        </w:rPr>
        <w:t xml:space="preserve">Salesforce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streamline data retrieval processes.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data storage solutions that utilized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structured data in marketing applications.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teams in the implementation of </w:t>
      </w:r>
      <w:r>
        <w:rPr>
          <w:rFonts w:ascii="Arial" w:hAnsi="Arial" w:cs="Arial"/>
          <w:b/>
          <w:bCs/>
          <w:color w:val="403100" w:themeColor="accent5" w:themeShade="40"/>
        </w:rPr>
        <w:t xml:space="preserve">DevOps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practices, focusing on CI/CD to enhance deployment cycles for marketing tools.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machine learning models to predict customer behavior, working closely with marketing teams to refine strategies accordingly.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evaluation of emerging technologies and tools to enhance the functionality of the marketing stack.</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Documented technical specifications for the integration of marketing technologies into existing workflows.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deploying applications to </w:t>
      </w:r>
      <w:r>
        <w:rPr>
          <w:rFonts w:ascii="Arial" w:hAnsi="Arial" w:cs="Arial"/>
          <w:b/>
          <w:bCs/>
          <w:color w:val="403100" w:themeColor="accent5" w:themeShade="40"/>
        </w:rPr>
        <w:t xml:space="preserve">cloud platforms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like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handling the configuration of environments for optimal performance.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with front-end developers to ensure seamless integration of ai-powered and data-driven insight tools in user interfaces.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