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developing robust full-stack applications leveraging modern technologies. Proficient in collaborating with cross-functional teams to deliver high-quality software solutions and drive innovative projects.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&amp; Frameworks</w:t>
      </w:r>
      <w:r w:rsidRPr="002254C6">
        <w:rPr>
          <w:rFonts w:ascii="Aptos Display" w:eastAsia="Bell MT" w:hAnsi="Aptos Display" w:cs="Bell MT"/>
        </w:rPr>
        <w:t xml:space="preserve">: TypeScript, JavaScript, React, Next.js,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 Tools</w:t>
      </w:r>
      <w:r w:rsidRPr="002254C6">
        <w:rPr>
          <w:rFonts w:ascii="Aptos Display" w:eastAsia="Bell MT" w:hAnsi="Aptos Display" w:cs="Bell MT"/>
        </w:rPr>
        <w:t xml:space="preserve">: AWS, Docker, Kubernetes, Git,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RESTful APIs, TDD,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&amp; Architecture</w:t>
      </w:r>
      <w:r w:rsidRPr="002254C6">
        <w:rPr>
          <w:rFonts w:ascii="Aptos Display" w:eastAsia="Bell MT" w:hAnsi="Aptos Display" w:cs="Bell MT"/>
        </w:rPr>
        <w:t xml:space="preserve">: System Design, Application Architecture, UI/UX Principles, Design Patterns, Code Review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Next.js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 and adaptability.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back-end services utilizing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to ensure data integrity and security across multiple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designers to ensure the alignment of user experience with technical feasibility, leveraging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deploy, monitor, and manage cloud applications, enhancing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orchestration of applications, enabling seamless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Directed AI coding agents to automate routine coding tasks, significantly improving production timelines without sacrificing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related tools to streamline the development workflow and enhance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thorough code reviews and provided feedback to peers, ensuring high standards of code quality and maintainability using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comprehensive documentation to support team practices and project transitions, enhancing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cross-team collaboration efforts to drive innovation in product development, contributing valuable insights and ideas.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initiatives to refactor legacy code, employing best practices and design patterns to improve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application performance metrics to optimize existing features, focusing on enhancing user interaction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APIs and integrated third-party services to enrich application capabilities and user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brainstorming and implementation of new features, aligning solutions with company objectives and user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logging and monitoring tools to proactively diagnose and address system issues, ensuring optimal performance and uptime.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interactive web applications with a focus on customer engagement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backend teams to optimize database interactions in projects utilizing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faster data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lifecycle, applying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enhance project delivery times and team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feature planning and user story creation, ensuring all aspects of the development cycle were aligned with customer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tests and automated tests, improving code reliability and developer confidence in deploying changes to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code integrity and facilitating team collaboration on shared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resolving application issues, harnessing monitoring tools to maintain system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team members and conducted peer code reviews to maintain high-quality standards in coding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daily stand-ups and sprint planning sessions, enhancing team communication and project focus.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cloud capabilities to manage resources effectively.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several development projects as part of a team, focusing on writing clean and maintainable code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several single-page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modern front-end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integration of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into applications to support dynamic content and user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best practices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development, contributing to sprint planning and retrospective meetings to facilitate long-term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responsive designs using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a better user experience across devices and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on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senior developers to gain insights into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their integration into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and debugged applications, identifying bugs and performance bottlenecks and providing solutions with the guidance of seniors.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collaborated with designers to ensure that UI/UX goals were met during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foundational knowledge 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contributing to the deployment of simple applications to the cloud.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