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DevOps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Dynamic and results-driven DevOps Engineer with over 10 years of experience in architecting, deploying, and managing cloud infrastructure. Proven expertise in leveraging AWS, Terraform, and Ansible for automation and infrastructure as code. Strong background in ensuring system performance, security compliance, and operational excellence.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EC2, EKS, S3, Fargate, IAM, Lambda,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Automation &amp; Infrastructure as Code</w:t>
      </w:r>
      <w:r w:rsidRPr="002254C6">
        <w:rPr>
          <w:rFonts w:ascii="Aptos Display" w:eastAsia="Bell MT" w:hAnsi="Aptos Display" w:cs="Bell MT"/>
        </w:rPr>
        <w:t xml:space="preserve">: Terraform, Terragrunt, Ansible, CI/CD, GitHub Actions, Jenkins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&amp; Logging</w:t>
      </w:r>
      <w:r w:rsidRPr="002254C6">
        <w:rPr>
          <w:rFonts w:ascii="Aptos Display" w:eastAsia="Bell MT" w:hAnsi="Aptos Display" w:cs="Bell MT"/>
        </w:rPr>
        <w:t xml:space="preserve">: ELK Stack, Logstash, Kibana, Prometheus, Grafana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Scripting &amp; Programming Languages</w:t>
      </w:r>
      <w:r w:rsidRPr="002254C6">
        <w:rPr>
          <w:rFonts w:ascii="Aptos Display" w:eastAsia="Bell MT" w:hAnsi="Aptos Display" w:cs="Bell MT"/>
        </w:rPr>
        <w:t xml:space="preserve">: Python, Bash, Go</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Configuration Management</w:t>
      </w:r>
      <w:r w:rsidRPr="002254C6">
        <w:rPr>
          <w:rFonts w:ascii="Aptos Display" w:eastAsia="Bell MT" w:hAnsi="Aptos Display" w:cs="Bell MT"/>
        </w:rPr>
        <w:t xml:space="preserve">: Git, Version Control, Configuration as Code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DevOps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managed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 components, ensuring high availability and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Infrastructure as Code (IaC) using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Terragrunt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cloud infrastructure provisioning and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advanced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playbooks for configuration management and automation of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the </w:t>
      </w:r>
      <w:r w:rsidRPr="002254C6">
        <w:rPr>
          <w:rFonts w:ascii="Aptos Display" w:eastAsia="Bell MT" w:hAnsi="Aptos Display" w:cs="Bell MT"/>
          <w:b/>
        </w:rPr>
        <w:t xml:space="preserve">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pipeline creation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release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system performance using the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operational health and timely incident response.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comprehensive security assessments and vulnerability scans across cloud environments to mitigate risks.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efforts to ensure compliance with regulatory standards including </w:t>
      </w:r>
      <w:r w:rsidRPr="002254C6">
        <w:rPr>
          <w:rFonts w:ascii="Aptos Display" w:eastAsia="Bell MT" w:hAnsi="Aptos Display" w:cs="Bell MT"/>
          <w:b/>
        </w:rPr>
        <w:t xml:space="preserve">FedRAMP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SOC 2</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through automated evidence collection.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containerized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orchestrated deployments with </w:t>
      </w:r>
      <w:r w:rsidRPr="002254C6">
        <w:rPr>
          <w:rFonts w:ascii="Aptos Display" w:eastAsia="Bell MT" w:hAnsi="Aptos Display" w:cs="Bell MT"/>
          <w:b/>
        </w:rPr>
        <w:t xml:space="preserve">Kubernetes (EKS)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Defined project priorities and executed tasks independently, demonstrating strong time and task management skills.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enhance infrastructure efficiency and performance, promoting a culture of innovation.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Proactively identified system inefficiencies and proposed solutions, focusing on resilience and uptime.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post-mortem analysis after incidents to improve future reliability and incident response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load testing and optimization of cloud services to maximize resource allocation and reduce latency.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Advanced system logging and monitoring capabilities to ensure proactive detection of issues.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on-call rotations, responding to incidents and managing escalations efficiently.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DevOps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 focusing on cost optimization and system robustness.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IaC with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facilitate faster and more consistent deployments.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Automated routine tasks with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reducing manual intervention and improving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CI/CD implementations using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deployment frequencies and success rates.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Fostered a culture of logging and monitoring using tools like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facilitating better observability of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Identified and remediated security vulnerabilities as part of routine maintenance activities.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best practices for container orchestration with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establish a knowledge base for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performance tuning of applications running on </w:t>
      </w:r>
      <w:r w:rsidRPr="002254C6">
        <w:rPr>
          <w:rFonts w:ascii="Aptos Display" w:eastAsia="Bell MT" w:hAnsi="Aptos Display" w:cs="Bell MT"/>
          <w:b/>
        </w:rPr>
        <w:t xml:space="preserve">ECS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cloud resource consumption.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cross-functional requirements gathering to align infrastructure capabilities with application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on-call support, addressing and resolving critical issues in a timely manner.</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DevOps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setup of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under guidance, facilitating successful deployments.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foundational knowledge in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through the automation of simple infrastructure components.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write </w:t>
      </w:r>
      <w:r w:rsidRPr="002254C6">
        <w:rPr>
          <w:rFonts w:ascii="Aptos Display" w:eastAsia="Bell MT" w:hAnsi="Aptos Display" w:cs="Bell MT"/>
          <w:b/>
        </w:rPr>
        <w:t xml:space="preserve">Ansible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playbooks for basic software installations and configurations.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CI/CD pipelines with exposure to tools like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CircleCI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Shadowed team members during incident response, developing skills for </w:t>
      </w:r>
      <w:r w:rsidRPr="002254C6">
        <w:rPr>
          <w:rFonts w:ascii="Aptos Display" w:eastAsia="Bell MT" w:hAnsi="Aptos Display" w:cs="Bell MT"/>
          <w:b/>
        </w:rPr>
        <w:t xml:space="preserve">monitoring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logging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using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project documentation, clarifying processes and operational standards for upcoming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container deployments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best practices for containerization.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on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understanding deployment strategies and scaling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configuration management tasks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helping in maintaining version histories of deployments.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peers to troubleshoot issues in development environments, gaining hands-on experience.</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