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Machine Learning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Machine Learning Engineer with over 10 years of experience in developing AI/ML solutions, optimizing data systems, and migrating cloud infrastructures. Proven expertise in AWS services and big data technologies, with a strong ability to deliver predictive insights and enhance data architectures for diverse business applications.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 EC2, AWS RDS, AWS EMR, AWS Redshift, AWS 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Scala, SQL, 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Apache Spark, Hadoop, Kafka, Kinesis,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Machine Learning</w:t>
      </w:r>
      <w:r w:rsidRPr="002254C6">
        <w:rPr>
          <w:rFonts w:ascii="Aptos Display" w:eastAsia="Bell MT" w:hAnsi="Aptos Display" w:cs="Bell MT"/>
        </w:rPr>
        <w:t xml:space="preserve">: Deep Learning, Convolutional Neural Networks, Natural Language Processing, ML Models for Classification, AWS AI/ML 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Postgres, DynamoDB, Cassandra, NoSQL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Machine Learning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Lead the development of AI-driven projects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implemented models to derive actionable insights.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 pipelines using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data flow and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complex data migrations to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compliance and security throughout the transition.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large-scale data lakes capable of processing various data types, including IoT and unstructured data.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resolve data-related technical issues and superior infrastructural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Jupyter Notebooks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construct and deploy machine learning models, achieving improved model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advanced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knowledge for efficient querying across relational and NoSQL databases, optimizing data retrieval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improvements in database configurations on </w:t>
      </w:r>
      <w:r w:rsidRPr="002254C6">
        <w:rPr>
          <w:rFonts w:ascii="Aptos Display" w:eastAsia="Bell MT" w:hAnsi="Aptos Display" w:cs="Bell MT"/>
          <w:b/>
        </w:rPr>
        <w:t xml:space="preserve">AWS 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performance and capacity for big data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data ingestion and storage processes using </w:t>
      </w:r>
      <w:r w:rsidRPr="002254C6">
        <w:rPr>
          <w:rFonts w:ascii="Aptos Display" w:eastAsia="Bell MT" w:hAnsi="Aptos Display" w:cs="Bell MT"/>
          <w:b/>
        </w:rPr>
        <w:t xml:space="preserve">AWS Kinesis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near real-time data analytics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trainings on emerging data tools and frameworks, fostering a learning environment for team members and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data structures and metadata to better manage data dependencies and workload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Deep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into existing architectures, allowing for enriched predictive modeling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systems' security mechanisms to protect sensitive data and meet compliance requirements across multiple stakeholder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user-friendly dashboards for visualizing data insights leveraging </w:t>
      </w:r>
      <w:r w:rsidRPr="002254C6">
        <w:rPr>
          <w:rFonts w:ascii="Aptos Display" w:eastAsia="Bell MT" w:hAnsi="Aptos Display" w:cs="Bell MT"/>
          <w:b/>
        </w:rPr>
        <w:t xml:space="preserve">AWS QuickSight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analytics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and guided them in optimizing data practices that align with operational protocols.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collaborative environment to drive cloud migration projects utilizing various </w:t>
      </w:r>
      <w:r w:rsidRPr="002254C6">
        <w:rPr>
          <w:rFonts w:ascii="Aptos Display" w:eastAsia="Bell MT" w:hAnsi="Aptos Display" w:cs="Bell MT"/>
          <w:b/>
        </w:rPr>
        <w:t xml:space="preserve">AWS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ETL-based solutions using </w:t>
      </w:r>
      <w:r w:rsidRPr="002254C6">
        <w:rPr>
          <w:rFonts w:ascii="Aptos Display" w:eastAsia="Bell MT" w:hAnsi="Aptos Display" w:cs="Bell MT"/>
          <w:b/>
        </w:rPr>
        <w:t xml:space="preserve">Hadoop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data transformations necessary for ML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solutions for processing and analyzing large data sets, utilizing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search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quality checks and constraints to ensure accuracy and validity within databases like </w:t>
      </w:r>
      <w:r w:rsidRPr="002254C6">
        <w:rPr>
          <w:rFonts w:ascii="Aptos Display" w:eastAsia="Bell MT" w:hAnsi="Aptos Display" w:cs="Bell MT"/>
          <w:b/>
        </w:rPr>
        <w:t xml:space="preserve">DynamoDB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machine learning algorithms for predictive analysis, enhancing customer engagement strategies through data-driven insights.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cloud architecture discussions to improve scalability and efficiency of data systems based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data architecture and systems design for future reference and onboarding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external customers to address data infrastructure issues, offering tailored solutions for unique business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and optimized existing data pipelines to ensure operational excellence and reliability within data transfers.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scientists to refine models and provide scalable data solutions that generated impactful insights.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Analyst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development of data extraction and transformation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construction of robust data pipelines utilizing open-source tools like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Hadoop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various databases, ensuring a seamless data architecture that meets organizational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machine learning workshops to enhance knowledge of tools and processes for data manipulation, including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Keras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and validation of datasets for ML model training and evaluation, ensuring consistency and reliability of inputs.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routine maintenance of database systems, monitoring for performance issues and executing optimizations as necessary.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project outcomes in well-structured reports, highlighting key findings and proposed solutions for improved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knowledge-sharing sessions on best practices for SQL database management and data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coding and implementing data scripts aimed at improving data accessibility across platforms and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ad-hoc data analysis projects that supported executive decisions and strategic planning.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