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professional with 11 years of experience in software development, specializing in web and mobile applications. Proficient in Ruby and React with strong problem-solving abilities, effective communication skills, and a passion for improving healthcare technology. Proven ability to design, implement, and deliver innovative solutions that enhance user experiences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HTML/CSS, SQL, Python,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Express.js, Node.js, Django,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Heroku, AWS, Visual Studio Code, Postman,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SQLite, Firebase, Firebase Firestore,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Selenium, Mocha, Chai, RSpec, Capybara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application performance through optimization strategies, contributing to improved user satisfaction and engagement within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to gather requirements and translate them into functional specifications, facilitating seamless development and deployment of web applications targeted at healthcare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creating RESTful APIs that streamlined data communication across multiple healthcare platforms, pushing forward the organization's mission of improving healthcare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to ensure code quality and adherence to industry best practices, fostering a culture of continuous improvement and knowledge sharing among team members involved.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collaborative projects efficiently and minimizing conflicts during the development lifecycle, thus ensuring a smooth workflow across team members'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architecture of scalable software solutions that supported the impementation of efficient healthcare communication systems, fulfilling user needs and surpassing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mentoring junior developers, providing guidance on coding standards and best practices, which cultivated a supportive environment for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processes to ensure high-quality software delivery, while integrating user feedback into iterative improvements that enhanced the overall application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mechanisms within applications to protect sensitive patient data, ensuring compliance with HIPAA guidelines and industry regulations surrounding health information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AI-driven tools into the development pipeline, enhancing the software capabilities to predict patient needs and streamline equipment orders efficiently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developed solutions, including API endpoints and technical specifications, to ensure clarity of project components for current and future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weekly stand-up meetings and sprint reviews to track project progress and realign goals, reinforcing teamwork and ensuring project milestones were met timely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performance and patient engagement through innovative coding practices and collaboration within agile teams committed to swift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 gathering and analysis through development and deployment, empowering organizations to enhance patient care and operational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systems to architect robust data storage solutions, ensuring reliability and accessibility of healthcare data critical to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bug fixing and system troubleshooting through meticulous testing and debugging practices,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to validate software functionality, improving resilience against defects and fostering a culture of quality among software craftsmanship.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innovate features and enhance user experiences, taking into consideration feedback from diverse healthcare professionals and patients to continually refine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adoption of best practices in code quality through peer review sessions, attending workshops and tech talks, fostering both personal and team growth within an inclusive engineering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integration and deployment (CI/CD)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workflows and increasing efficiency for software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developer to a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 platform that streamlined patient provider interactions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supporting senior developers in meeting project goals and evolving the application based on user needs and feedback from initial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features within the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creating a responsive application that effectively managed real-time information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practices, conducting user acceptance testing (UAT) sessions to identify bugs and improve overall application usability while collaborating closely with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with the development team to implement responsive and user-friendly interfaces, increasing user engagement through improved application navigation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backend structures by optimizing query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overall application throughput and responsiveness, benefiting user experiences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under experienced mentors, rapidly acquiring knowledge of software engineering principles and practices, culminating in contributions that enhanced a critical healthcare application utilized by approximately 200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