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web and mobile applications. Proficient in creating cloud-native solutions and architectures, emphasizing DevOps practices, modern frameworks, and high-quality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SQL,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Entity Framework, Angular, React,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Terraform,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Oracle,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Service-oriented architecture, Design patterns, OOP, MVC,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maintainability within a collaborative, cross-functional DevOps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facilitating enhanced scalability, flexibility, and responsiveness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adhering to industry best practices and security compliance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across multiple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CI/CD operations, significantly improving team productivity through automated testing and deployment processes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reusable and reliable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delivering intuitive, responsive, and engaging web applications aligned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sessions, mentoring junior developers in agile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collaborative problem-solving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boosted code reliability and reduced bug reports, contributing to a robust product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by conducting regular code reviews, ensuring adherence to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and optimization efforts,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ensuring consistent data integrity and usability while addressing operational challenges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to articulate high-level architecture, system designs, and development processes, streamlining onboarding and enabling future scalability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application of emerging technologies, enhancing the product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solidifying the organization's position in the tech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cross-disciplinary teams to define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that solutions not only met customer expectations but also aligned with industry advancements and technological shifts.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and executed proof of concept initiatives for assessing new technologies, effectively integrating trial results with real-world applications to validate design choices before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applications by integrating modern frontend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 interaction and system responsiveness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and enhance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efficiency and product quality by enabling continuous feedback loops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analysis through design, conduction of code reviews, to deployment of solutions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back-end functionalities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performance tuning for smoother operations, resulting in reduced response times and improved application reliability for database-intensive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migration strategies to cloud-based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significantly improving system uptime and resource management while decreasing operational costs through strategic allocation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surrounding system architecture principles, resulting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service-oriented approaches throughout development that improved scalability and user interface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and implementing key user stories and acceptance criteria by ensuring alignment with client specifications, fostering a strong client relationship and continuous product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agile methodologies into project management practices to enhance team productivity and collaboration, resulting in better project visibility and accountability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health, proactively managing incidents and optimizing performance based on user behavior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enhancing a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closely with UX designers to create intuitive interfaces that significantly engaged users throughout their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features, allowing seamless integration with third-party services, thus expanding the system's capabilities and providing additional value to users and stakeholders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performance improvements, ensuring minimal load times and enriched user experiences, while adhering to best practices and SOLID principles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real-time reporting functionality, enabling strategic insights for business decisions, enhancing productivity, and driving revenue through timely access to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design discussions to promote coding standards and clean code practices, fostering knowledge sharing across the development team to uplift collective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process improvement initiatives to enhance coding practices, resulting in agile transformation within the team and showcasing adaptability and resilience in a dynamic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launching two major product releases that catered to market demands and user feedback, which increased user adoption and satisfaction substantially over the specified release periods.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