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software engineer with 11 years of experience in software development, focusing on web and mobile applications. Proven track record of architecting and building scalable systems using Golang, Google Cloud Platform, and industry-standard methodologies. Adept in driving critical engineering decisions and mentoring teams towards a culture of technical excellence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JavaScript, Python,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Heroku,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Microservices, REST, WebRTC, GraphQL, FFMPEG, Protobuf,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Travis CI, CircleCI,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MongoDB, Redis, MySQL, NoSQL,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TDD, Agile, Scrum, Kanban,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systems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architectural decisions and contributing to the development of cloud-based video surveillance applications with a focus on performance and reliability across distributed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features and requirements, successfully translating customer needs into technical solutions in video management systems, enhancing the product's market fit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data structures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existing systems, enabling higher throughput and delivering seamless integration with various cloud services to support scalability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promoting best practices in </w:t>
      </w:r>
      <w:r w:rsidRPr="00C3688B">
        <w:rPr>
          <w:rFonts w:ascii="Arial" w:hAnsi="Arial" w:cs="Arial"/>
          <w:b/>
          <w:color w:val="424242" w:themeColor="text1" w:themeShade="BF"/>
          <w:sz w:val="20"/>
          <w:szCs w:val="20"/>
        </w:rPr>
        <w:t xml:space="preserve">software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testing, and mentoring junior developers in clean coding principles and modern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complex real-time communication features using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video streaming capabilities while adhering to security and reliability standards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deploying with a focus on maintaining high standards for software releases in a rapidly evolving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promoting collaboration within the team and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development, significantly reducing technical debt and improving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w:t>
      </w:r>
      <w:r w:rsidRPr="00C3688B">
        <w:rPr>
          <w:rFonts w:ascii="Arial" w:hAnsi="Arial" w:cs="Arial"/>
          <w:b/>
          <w:color w:val="424242" w:themeColor="text1" w:themeShade="BF"/>
          <w:sz w:val="20"/>
          <w:szCs w:val="20"/>
        </w:rPr>
        <w:t xml:space="preserve">SRE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implement effective monitoring and logging solutions, consistently enhancing the operational stability and performance of applications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and frameworks, such as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modernize existing legacy applications, driving forward-thinking applications in line with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creating a strong learning environment within the team that facilitated continuous professional development and improved overall engineering capabilities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good software practices and principle adherence throughout projects, focusing on </w:t>
      </w:r>
      <w:r w:rsidRPr="00C3688B">
        <w:rPr>
          <w:rFonts w:ascii="Arial" w:hAnsi="Arial" w:cs="Arial"/>
          <w:b/>
          <w:color w:val="424242" w:themeColor="text1" w:themeShade="BF"/>
          <w:sz w:val="20"/>
          <w:szCs w:val="20"/>
        </w:rPr>
        <w:t xml:space="preserve">testability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maintainability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directly contributed to ongoing improvement in codebase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complex system issues through deep technical insight and cross-functional collaboration, supporting the overall health of product offerings in dynamic cloud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microservices and APIs in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fulfilling user requirements while maintaining optimal performance and increasing system reliability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including design and product management, to ensure comprehensive delivery of software solutions that catered to business and client needs effectively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contributing to sprint planning and retrospective sessions, enhancing team productivity and adaptive programming practices for continuous improvement in deliverables and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integrated with cloud platforms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system interoperability and facilitating seamless access to data across heterogeneous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impactful code reviews and shared knowledge on </w:t>
      </w:r>
      <w:r w:rsidRPr="00C3688B">
        <w:rPr>
          <w:rFonts w:ascii="Arial" w:hAnsi="Arial" w:cs="Arial"/>
          <w:b/>
          <w:bCs/>
          <w:color w:val="424242" w:themeColor="text1" w:themeShade="BF"/>
          <w:sz w:val="20"/>
        </w:rPr>
        <w:t xml:space="preserve">system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deepening team understanding of modern architectural principles and fostering innovative problem-solving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embedded systems to refine media processing tasks, utilizing tools such as </w:t>
      </w:r>
      <w:r w:rsidRPr="00C3688B">
        <w:rPr>
          <w:rFonts w:ascii="Arial" w:hAnsi="Arial" w:cs="Arial"/>
          <w:b/>
          <w:bCs/>
          <w:color w:val="424242" w:themeColor="text1" w:themeShade="BF"/>
          <w:sz w:val="20"/>
        </w:rPr>
        <w:t xml:space="preserve">FFMPEG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accomplish video format conversions while maintaining high-quality outputs under demanding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automated testing suites into the development lifecycle, improving the overall quality of code through continuous feedback loops and performance measurement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navigate through complex project requirements, maintaining clear lines of communication among teams to ensure efficient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documentation of system architecture and codebase changes to facilitate knowledge transfer and improve onboarding experiences for new and existing team members.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as part of a dynamic team, utilizing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experiences and streamlined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Implementing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retrieval functionalities in recognition of user requirements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entire software development lifecycle, including requirements gathering, design, implementation, and release phases, honing skills in both client-facing and backend operations while adapting to varying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stakeholders to prototype applications based on user feedback and requirements, resulting in improved engagement and satisfaction through targeted feature enhancements and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involving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increased scalability and maintainability of services while reducing downtime during the transition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a SaaS platform which allowed multiple clients to access customized solutions, playing a significant role in achieving broader business objectives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to monitor system performance and troubleshoot issues, ensuring uptime and reliability in hosted environments, addressing problems swiftly based on user feedback and operational needs, showing commitment to service excellence.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