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Proven expertise in Microsoft Dataverse, Dynamics 365, and RESTful API integration with a robust understanding of development and deployment methodologies. Adept at collaborating with diverse teams to leverage technology for enhanced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SQL, C#,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React, D3.js, Node.js, .NET,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Microsoft Technologies:</w:t>
      </w:r>
      <w:r w:rsidRPr="00C3688B">
        <w:rPr>
          <w:rFonts w:ascii="Arial" w:hAnsi="Arial" w:cs="Arial"/>
          <w:color w:val="424242" w:themeColor="text1" w:themeShade="BF"/>
          <w:sz w:val="20"/>
          <w:szCs w:val="20"/>
        </w:rPr>
        <w:t xml:space="preserve"> Microsoft Dynamics 365, Power Apps, Power Automate, Dataverse,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Git, Azure DevOps, Jenkins,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Environment &amp; Tools:</w:t>
      </w:r>
      <w:r w:rsidRPr="00C3688B">
        <w:rPr>
          <w:rFonts w:ascii="Arial" w:hAnsi="Arial" w:cs="Arial"/>
          <w:color w:val="424242" w:themeColor="text1" w:themeShade="BF"/>
          <w:sz w:val="20"/>
          <w:szCs w:val="20"/>
        </w:rPr>
        <w:t xml:space="preserve"> Visual Studio, Visual Studio Code, Postman, Fiddler, Swagger,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scalable, secure solutions using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stakeholders to ensure alignment with business needs and technology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with third-party services, ensuring high-performance and secure data interactions between applications and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data models within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compliance with security best practices and governance frameworks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address specific business requirements, streamlining core processes and enhancing system functionalities to improve operational efficiencies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engineers, fostering an environment of continuous learning and adherence to best practices in software development and project management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following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promoting iterative development and continuous improvement based on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to maintain code quality and reliability, implementing testing strategies to safeguard application performances and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 to facilitate CI/CD best practices, automating deployment pipelines for smoother transitions to higher environments while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innovative solutions to overcome technical challenges, presenting alternative approaches that aligned with business objectives during project discussions and meetings with key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detailing application design, functionalities, and usage guidelines to support end-user training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troubleshooting sessions to identify and resolve issues pertaining to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coordinating with support teams to ensure uninterrupted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proactive approach to learning new technologies and industry trends, regularly participating in workshops and training sessions focused on the Microsoft ecosystem.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sophisticated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interfaces through best practices and responsiveness principles to enhance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design solutions based on market trends, ultimately aligning technology capabilities with business strategies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and components for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development efforts with an emphasis on best code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and automated testing strategies to ensure quality and reliability across all application functionalities, significantly reducing reporting issues in subsequent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integration projects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interaction between </w:t>
      </w:r>
      <w:r w:rsidRPr="00C3688B">
        <w:rPr>
          <w:rFonts w:ascii="Arial" w:hAnsi="Arial" w:cs="Arial"/>
          <w:b/>
          <w:bCs/>
          <w:color w:val="424242" w:themeColor="text1" w:themeShade="BF"/>
          <w:sz w:val="20"/>
        </w:rPr>
        <w:t xml:space="preserve">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external applications, successfully improving data flow and user connectivity.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code improvement and adjustment cycles to enhance performance, actively participating in peer reviews and knowledge-share sessions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debugging and resolving issues impacting application performance, ensuring timely remediation while maintaining the highest standards of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helping teams align priorities and improve processes based on past project performance and results.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user engagement through dynamic content and optimized web services during early career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from requirements gathering to implementation, emphasizing quality assurance and adherence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during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create interactive data visualizations, enhancing user interaction with data-driven insights and real-time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maintenance tasks, ensuring applications were running efficiently while identifying areas for performance enhancements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teams in achieving project goals, facilitating communication and collaboration for aligning technical developments with business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and development sessions focused on emerging technologies to ensure the application of current best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deployment of multiple web applications over the span of three years, with an impressive number of deployments exceeding 20, which significantly bolstered team output.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