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Full-Stack Engineer with 11 years of software development, specializing in web and mobile applications. Adept at utilizing advanced technologies including React, Python, and Flask for streamlined development and exceptional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Redux, HTML5, CSS3, Sass, Webpack,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Python, Flask, Django, Node.js, Express.js, SQLAlchemy,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SQLite, Redis, Elasticsearch, Oracle,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Deployment:</w:t>
      </w:r>
      <w:r w:rsidRPr="00C3688B">
        <w:rPr>
          <w:rFonts w:ascii="Arial" w:hAnsi="Arial" w:cs="Arial"/>
          <w:color w:val="424242" w:themeColor="text1" w:themeShade="BF"/>
          <w:sz w:val="20"/>
          <w:szCs w:val="20"/>
        </w:rPr>
        <w:t xml:space="preserve"> AWS, Docker, Kubernetes, CI/CD, Terraform, Heroku, DigitalOcean,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Slack, Visual Studio Code, Postman, Figma,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Technologies:</w:t>
      </w:r>
      <w:r w:rsidRPr="00C3688B">
        <w:rPr>
          <w:rFonts w:ascii="Arial" w:hAnsi="Arial" w:cs="Arial"/>
          <w:color w:val="424242" w:themeColor="text1" w:themeShade="BF"/>
          <w:sz w:val="20"/>
          <w:szCs w:val="20"/>
        </w:rPr>
        <w:t xml:space="preserve"> WebSockets, OAuth, JWT, Microservices, Serverless Architecture, GraphQL, Socket.IO, A/B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scalable customer-facing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user interface and experience in line with modern design principles and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AI engineers to integrate cutting-edge facial recognition capabilities into the application, enhancing user engagement and delivering advanced features that supported law enforcement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secure communication between various services, allowing efficient data exchange and integration with third-party applications for an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complex database queries and data models using </w:t>
      </w:r>
      <w:r w:rsidRPr="00C3688B">
        <w:rPr>
          <w:rFonts w:ascii="Arial" w:hAnsi="Arial" w:cs="Arial"/>
          <w:b/>
          <w:color w:val="424242" w:themeColor="text1" w:themeShade="BF"/>
          <w:sz w:val="20"/>
          <w:szCs w:val="20"/>
        </w:rPr>
        <w:t xml:space="preserve">SQLAlchemy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quick response times and maintaining performance under high traffic conditions typical in our usage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and shared constructive feedback to peers, strengthening overall code quality and enhancing team collaboration through improved decision-making on technical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various technical issues across the application stack, demonstrating adaptability in finding solutions that maintained service availability and enhanced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maintained code coverage using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which resulted in a significantly reduced number of production issues and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best practices in error handling and logging to enhance application resilience, leading to improved monitoring and quicker remedial actions during incidents and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such as daily stand-ups, sprint planning, and retrospectives, fostering team communication and facilitating project management for improved workflow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continuous improvement of development processes by introducing automation tools and optimizing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smooth operation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specifications and user guides for the web application, ensuring comprehensive coverage of functionalities to support user training and onboarding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providing guidance on best practices in </w:t>
      </w:r>
      <w:r w:rsidRPr="00C3688B">
        <w:rPr>
          <w:rFonts w:ascii="Arial" w:hAnsi="Arial" w:cs="Arial"/>
          <w:b/>
          <w:color w:val="424242" w:themeColor="text1" w:themeShade="BF"/>
          <w:sz w:val="20"/>
          <w:szCs w:val="20"/>
        </w:rPr>
        <w:t xml:space="preserve">full-stack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fostering a culture of learning and improvement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enhanced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high-performance features that enriched user interactions and facilitated data visualizations crucial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backend services and managed databases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SQLAlchemy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query performance for applications used by clients in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enhancing the efficiency of the application ecosystem while adhering to security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of application features and addressed bugs promptly by employing testing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enhanced software quality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 meetings, sprint planning, and retrospective discussions to ensure alignment with project values and accelerate team delivery on projects with tight deadlines and high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allowing seamless collaboration with team members, maintaining application history, and facilitating branching strategies that supported continuous integration practices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protocols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methods, ensuring secure access management for diverse stakeholder engagement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application architecture, which served as a blueprint for future enhancements and facilitated knowledge transfer among team members, promoting project continuity across shifts in personnel.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frontend performance by employing modern libraries and technologies, integrating tools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bundle sizes and improve load times significantly.</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SaaS applications focusing on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both frontend and backend components to deliver comprehensive solutions to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senior engineers in a team setting, gaining exposure to best development practices, which facilitated personal growth in both technical and project management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software development lifecycle from conception to deployment, ensuring a deep understanding of client needs and project scope, which improved deliverable quality and client feedback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database structures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had high availability and robust querying capabilities to support user-driven applications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and mobile-first strategies in web applications, resulting in an improved user interface experience across diverse devices and resolution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components efficiently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minimal JavaScript, focusing on reusability and maintainability that aligned with project design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QA processes to identify key bugs and reporting issues for resolution, improving overall software stability and contributing to a streamlined release of applications to clients within set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