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developer with 11 years of experience specializing in web and mobile application development. Proficient in React, TypeScript, and modern development practices. Adept at delivering engaging user experiences, collaborating with cross-functional teams, and driving initiatives that elevate product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Redux, HTML5, CSS3, Sass,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Jest, npm, Yarn, Visual Studio Code,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&amp; APIs:</w:t>
      </w:r>
      <w:r w:rsidRPr="00C3688B">
        <w:rPr>
          <w:rFonts w:ascii="Arial" w:hAnsi="Arial" w:cs="Arial"/>
          <w:color w:val="424242" w:themeColor="text1" w:themeShade="BF"/>
          <w:sz w:val="20"/>
          <w:szCs w:val="20"/>
        </w:rPr>
        <w:t xml:space="preserve"> DatoCMS, REST APIs, GraphQL, Contentful, Sanity, Strapi, Firebase, WordPress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Accessibility:</w:t>
      </w:r>
      <w:r w:rsidRPr="00C3688B">
        <w:rPr>
          <w:rFonts w:ascii="Arial" w:hAnsi="Arial" w:cs="Arial"/>
          <w:color w:val="424242" w:themeColor="text1" w:themeShade="BF"/>
          <w:sz w:val="20"/>
          <w:szCs w:val="20"/>
        </w:rPr>
        <w:t xml:space="preserve"> Lighthouse, Audit.js, WAVE, Axe, WCAG, SEO Optimization, Browser Testing Tools, Cross-Browser Compatibility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Collaboration, Problem Solving, Adaptability, Creativity, Time Management, Communication, Teamwork, User-Centered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Next.js, Express.js, Node.js, jQuery, D3.js, Chart.js, React Router, Storybook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 and enhance a high-performing front-end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exceptional performance, accessibility, and user engagement following best practices and modern web standards within a collaborative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Build and optimize engaging and interactive features combining design and functionality by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various browsers while addressing user feedback to refine overall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 closely with designers and product managers to brainstorm and implement delightful UI elements that resonate with users, actively seeking new and inventive approaches that elevate the application's aesthetic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 and manage content-driven web solutions through </w:t>
      </w:r>
      <w:r w:rsidRPr="00C3688B">
        <w:rPr>
          <w:rFonts w:ascii="Arial" w:hAnsi="Arial" w:cs="Arial"/>
          <w:b/>
          <w:color w:val="424242" w:themeColor="text1" w:themeShade="BF"/>
          <w:sz w:val="20"/>
          <w:szCs w:val="20"/>
        </w:rPr>
        <w:t xml:space="preserve">DatoCMS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interactive tools that empower users to perform financial tasks easily and intuitively using established design patterns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Drive front-end architecture and implementation strategies focusing on scalability and performance, proactively addressing potential bottlenecks by employing a holistic understanding of both user experience and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 in regular code reviews with a focus on improving code quality and mentoring junior developers in effective coding practices, fostering a culture of continuous learning and improvement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 version control systems, primarily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document project development, ensuring clarity in collaboration processes while maintaining a clear history of changes for ongoing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 SEO best practices and performance optimizations through thorough testing using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visibility and ensuring that the user experience remains fluid and engaging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 technical debt and legacy code issues, advocating for and implementing necessary refactoring strategies that align with modern practices and improve overall project maintainability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 in agile development methodologies, facilitating regular stand-ups and sprint planning sessions, enhancing cross-functional collaboration, and ensuring alignment with product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Identify and troubleshoot front-end bugs or issues, utilizing debugging tools and best practices to ensure prompt resolution while documenting processes for future reference and team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initiatives to infuse creativity into the user interface, driving projects that effectively express brand identity and engage users in innovative ways through rich visual experiences.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developing interactive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and dynamic user interface that engages the audience while adhering to best design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ensuring clarity and alignment on project deliverables and guidelines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ongoing improvement of application performance, integrating testing tools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static analysis to enhance code quality and reliability while fostering a test-driven development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designing modular and reusable components following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patterns, allowing for increased maintainability and efficiency in the product lifecycle through shared understanding and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data fetching libraries and optimized state management solutions within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the user experience while minimizing latency and achieving effective data rendering.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RESTful APIs that allowed for effective communication between the front end and back end of applications, aligning system architecture with user-friendly outcomes and operational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implementation of responsive design principles to ensure full accessibility and usability across diverse devices, enhancing reach and engagement for users and meeting their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development workflow by incorporating automation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build processes and improve iteration times, reflecting on the critical nature of efficient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internal knowledge-sharing sessions that promoted coding best practices and the latest trends in front-end development, nurturing team growth and ensuring best-in-class learning environments.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focusing on the front end,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create user-centric features that significantly improved the overall user experience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complete software development life cycle, helping to gather requirements and translate them into efficient code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launch of several product iterations by conducting user testing sessions that provided critical insights into user needs and behaviors, allowing for data-driven enhancements to UI/UX.</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product managers and designers to ensure that designs were not only visually appealing but also functional and accessible, improving usability across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code organization and documentation to ensure clarity and facilitate onboarding of new team members within the application, maintaining high-quality standards throughout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fundamental experience in bug-fixing processes and user support, significantly enhancing the application’s performance and responsiveness, leading to improved user satisfaction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key features that increased user engagement by over 30% through innovative design and seamless integration of services within the application framework, showcasing effective results.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