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over 10 years of expertise in developing scalable, high-availability solutions. Proficient in leading system architecture efforts and implementing integration strategies utilizing C#, .NET Core, SQL, and microservices. Strong background in collaborating with cross-functional teams to translate complex business needs into technical solutions, ensuring optimal performance and user satisfaction.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Java,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Platforms</w:t>
      </w:r>
      <w:r w:rsidRPr="003B35E8">
        <w:rPr>
          <w:rFonts w:ascii="Aptos Display" w:eastAsia="Arial" w:hAnsi="Aptos Display" w:cs="Arial"/>
          <w:bCs/>
        </w:rPr>
        <w:t xml:space="preserve">: .NET Core, ASP.NET, Microsoft Dynamics, Oracle Netsuite, Node.js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SQL Server, PostgreSQL, MongoDB, Azure Cosmos DB,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Technologies</w:t>
      </w:r>
      <w:r w:rsidRPr="003B35E8">
        <w:rPr>
          <w:rFonts w:ascii="Aptos Display" w:eastAsia="Arial" w:hAnsi="Aptos Display" w:cs="Arial"/>
          <w:bCs/>
        </w:rPr>
        <w:t xml:space="preserve">: Postman, Git, Docker, Kubernetes, Visual Studio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Jenkins, Azure DevOps, GitHub Actions, Terraform, Ansible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Automation</w:t>
      </w:r>
      <w:r w:rsidRPr="003B35E8">
        <w:rPr>
          <w:rFonts w:ascii="Aptos Display" w:eastAsia="Arial" w:hAnsi="Aptos Display" w:cs="Arial"/>
          <w:bCs/>
        </w:rPr>
        <w:t xml:space="preserve">: Cursor, Claude Code, GitHub Copilot, TensorFlow, Apache Spark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architectures for web applications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user experience for internal and external clients.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microservices-based architectures that improved system integration and reduced latency across platforms like </w:t>
      </w:r>
      <w:r w:rsidRPr="003B35E8">
        <w:rPr>
          <w:rFonts w:ascii="Aptos Display" w:hAnsi="Aptos Display"/>
          <w:b/>
          <w:bCs/>
        </w:rPr>
        <w:t xml:space="preserve">Microsoft Dynamics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Oracle Netsuite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 cloud-based workflow management system, utilizing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streamline operations and improve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business stakeholders to translate requirements into technical specifications, ensuring alignment with organizational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testing, ensuring rigorous quality assurance during the development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collaboration, contributing to an agile development environment through frequent code reviews and iterations.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IT leadership, providing insights on best practices for </w:t>
      </w:r>
      <w:r w:rsidRPr="003B35E8">
        <w:rPr>
          <w:rFonts w:ascii="Aptos Display" w:hAnsi="Aptos Display"/>
          <w:b/>
          <w:bCs/>
        </w:rPr>
        <w:t xml:space="preserve">system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increasing user demands.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solutions that ensured high availability and timely troubleshooting of production systems to minimize downtime.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R&amp;D on emerging AI tools like </w:t>
      </w:r>
      <w:r w:rsidRPr="003B35E8">
        <w:rPr>
          <w:rFonts w:ascii="Aptos Display" w:hAnsi="Aptos Display"/>
          <w:b/>
          <w:bCs/>
        </w:rPr>
        <w:t xml:space="preserve">Cursor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Claude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development velocity and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regular strategy sessions, contributing technical insights that shaped the organization's technology roadmap, prioritizing the integration of third-party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legacy systems while identifying opportunities for modernization through new feature development and third-party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training and mentorship to junior developers in software design principles and best practices, enhancing team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code sprints and retrospectives to continuously improve development processes and teamwork.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rich user interfaces for the web portal,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AngularJS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responsiveness and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cross-departmental collaboration to understand operational challenges and innovate solutions that drove business success.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unit tests and integration tests, consistently achieving high code coverage and quality metrics.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design and development of multi-tier applications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ASP.NET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scalability and performance under high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database design and optimization for SQL databases, improving query performance and data access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RESTful APIs and integrated third-party services, enhancing the functionality of existing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within an Agile environment, participating in sprint planning and stand-up meetings to ensure project alignment with business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 and documentation, ensuring robust and well-maintained API interfaces for internal and external clients.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prioritizing and implementing feature requests from product management, focusing on user-centric design principles.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reliability through performance tuning and optimization of existing legacy codebases, transitioning to modern frameworks where possible.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automated testing scripts to ensure quality control and 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Proactively researched and applied new technologies and frameworks to improve development methodologies, focusing on cloud-based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troubleshooting and resolving production issues, utilizing strong analytical skills to identify root causes and propose effective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system documentation and knowledge sharing by creating user guides and technical documentation for new features.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.NET Framework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backend functionalities and database interactions.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Executed unit tests and collaborated with senior developers to ensure the integrity of software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migration of legacy systems to modern </w:t>
      </w:r>
      <w:r w:rsidRPr="003B35E8">
        <w:rPr>
          <w:rFonts w:ascii="Aptos Display" w:hAnsi="Aptos Display" w:cs="Noto Sans Light"/>
          <w:b/>
          <w:bCs/>
        </w:rPr>
        <w:t xml:space="preserve">.NET Core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architectures, gaining exposure to cloud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small-scale applications for internal stakeholders, learning to navigate software development lifecycles and project management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 for application data storage, contributing to the design of normalized data models and indexing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sprint retrospectives to contribute to process improvements and team cohesion.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self-directed learning of essential software development tools and frameworks, aiming for continuous improvement.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to provide support and troubleshooting on existing applications, gaining valuable insight into legacy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documentation for the systems built, enhancing knowledge transfer within the team and organization.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collaboratively with cross-functional teams to gather requirements and provide technical insights into project feasibility.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