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5847E28C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Engineer</w:t>
      </w:r>
    </w:p>
    <w:p w14:paraId="2A63E315" w14:textId="00F254A7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242702" w:rsidRPr="0054658B">
          <w:rPr>
            <w:rStyle w:val="IntenseReference"/>
            <w:u w:val="none"/>
          </w:rPr>
          <w:t>AUSTIN, TX 78748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Accomplished software engineer with over 10 years of experience specializing in authorization and access control systems. Proven track record in developing high-reliability distributed systems while focusing on AI agent architectures and identity management solutions. Expertise in defining long-term technical strategies and driving cross-team collaboration to enhance security and operational excellence.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Java, Python, Go, Kotlin, JavaScript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Frameworks &amp; Tools</w:t>
      </w:r>
      <w:r>
        <w:rPr>
          <w:rFonts w:ascii="Arial" w:hAnsi="Arial" w:cs="Arial"/>
          <w:color w:val="1C3813" w:themeColor="accent5" w:themeShade="40"/>
        </w:rPr>
        <w:t xml:space="preserve">: Spring Boot, Django, Node.js, Microservices, React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Databases &amp; Storage</w:t>
      </w:r>
      <w:r>
        <w:rPr>
          <w:rFonts w:ascii="Arial" w:hAnsi="Arial" w:cs="Arial"/>
          <w:color w:val="1C3813" w:themeColor="accent5" w:themeShade="40"/>
        </w:rPr>
        <w:t xml:space="preserve">: PostgreSQL, MongoDB, Redis, Cassandra, Elasticsearch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&amp; DevOps</w:t>
      </w:r>
      <w:r>
        <w:rPr>
          <w:rFonts w:ascii="Arial" w:hAnsi="Arial" w:cs="Arial"/>
          <w:color w:val="1C3813" w:themeColor="accent5" w:themeShade="40"/>
        </w:rPr>
        <w:t xml:space="preserve">: AWS, Docker, Kubernetes, Terraform, CI/CD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Security &amp; Compliance</w:t>
      </w:r>
      <w:r>
        <w:rPr>
          <w:rFonts w:ascii="Arial" w:hAnsi="Arial" w:cs="Arial"/>
          <w:color w:val="1C3813" w:themeColor="accent5" w:themeShade="40"/>
        </w:rPr>
        <w:t xml:space="preserve">: OAuth, OpenID Connect, SAML, RBAC, IAM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Agile &amp; Collaboration</w:t>
      </w:r>
      <w:r>
        <w:rPr>
          <w:rFonts w:ascii="Arial" w:hAnsi="Arial" w:cs="Arial"/>
          <w:color w:val="1C3813" w:themeColor="accent5" w:themeShade="40"/>
        </w:rPr>
        <w:t xml:space="preserve">: Scrum, Kanban, JIRA, Confluence, Git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2EF9BAD3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scalable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authorization systems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that handled over 8 million checks per second, ensuring reliability and security across platforms.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natural language processing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policies for AI agents, shaping the future of secure access controls in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machine learning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environments.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Enhanced the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Himeji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authorization platform’s architecture, introducing multi-principal workflows to accommodate emerging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 technologies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InfoSec and AI teams to formulate innovative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security standards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integrating deep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authorization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principles into product paths.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Executed high-impact initiatives aiming for utmost authorization correctness, leveraging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least-privilege access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models and comprehensive audit trails.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Facilitated cross-functional workshops to align on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authorization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standards, driving company-wide initiatives to strengthen security measures.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multi-factor authentication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workflows to protect sensitive user data while enhancing the overall security posture of production systems.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Optimized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access controls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collaborating with various engineering teams to enhance developer experience and reduce overhead.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Authored extensive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technical documentation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foundational RFCs, spanning complex authorization policies and system architecture.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rigorous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design reviews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alignment with organizational goals and fostering a shared understanding of strategic initiatives.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end-to-end tests to maintain high reliability metrics within distributed authorization systems, ensuring they met operational excellence standards.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Architected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microservices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that enabled seamless integration of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 agent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workflows with existing platforms, providing a robust infrastructure framework.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Drove the adoption of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least-privilege principles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auditability standards across all engineering teams, reinforcing secure practices throughout the organization.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Introduced sophisticated monitoring solutions to evaluate system performance concerning authorization checks, enhancing responsiveness to incidents.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Trained senior engineers on architecture strategies, promoting best practices in secure system design within a distributed environment.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color w:val="1C3813" w:themeColor="accent5" w:themeShade="40"/>
        </w:rPr>
        <w:t/>
      </w:r>
    </w:p>
    <w:p w14:paraId="558B6102" w14:textId="682C86F6" w:rsidR="009B3804" w:rsidRDefault="00EB08FC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>Software Engineer</w:t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proofErr w:type="spellStart"/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proofErr w:type="spellEnd"/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design of a scalable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identity management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system, critical for ensuring secure access across high-traffic applications.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authorization policies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OAuth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OpenID Connect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improving system security and providing enhanced user experiences.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cross-team discussions to establish and maintain uniform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protection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standards across all engineering practices.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on the development of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distributed systems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focusing on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identity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access management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providing stable and secure environments.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Automated deployment processes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Terraform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streamlining operations and ensuring easier rollbacks of the authorization features.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Enhanced logging mechanisms to enable comprehensive audits of access activities, reinforcing compliance protocols.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deployed software components within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support and enhance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authorization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functionalities.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privacy experts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ensure compliance with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GDPR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other regulatory requirements surrounding user data access.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Refined and optimized database schemas to support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identity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access models, resulting in improved performance and system efficiency.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initiatives to integrate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machine learning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models into the authorization checks, presenting a human-like evaluation of access permissions.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code review sessions, promoting high coding standards and adherence to best practices in authorization development.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unit and integration tests to validate the functionality and integrity of changes made in the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authorization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infrastructure.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color w:val="1C3813" w:themeColor="accent5" w:themeShade="40"/>
        </w:rPr>
        <w:t/>
      </w:r>
    </w:p>
    <w:p w14:paraId="3FA17BFF" w14:textId="6F572E95" w:rsidR="009B3804" w:rsidRDefault="004171AF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>Software Developer</w:t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proofErr w:type="spellStart"/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</w:t>
      </w:r>
      <w:proofErr w:type="spellEnd"/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building a prototype for a new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access control framework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role-based access models and permissions management.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team meetings to discuss upcoming features and enhancements in the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authorization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platform, contributing ideas to address potential challenges.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JWT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secure data transmission between microservices, strengthening the trust model of distributed applications.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research on emerging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 technologies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their implications for secure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access control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frameworks.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the deployment of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automated testing frameworks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ensure the quality of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access control systems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improving overall reliability.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UI/UX teams to enhance user experience in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authentication flows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delivering intuitive and responsive design solutions.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Wrote technical specifications and architecture documents that guided the development of the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identity verification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features.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 tools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maintain a robust development environment, ensuring consistency and reliability in application releases.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troubleshooting complex issues related to authorization failures, devising effective solutions under tight deadlines.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proficiency in monitoring tools to observe system performance and resolve potential bottlenecks in the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authorization service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color w:val="1C3813" w:themeColor="accent5" w:themeShade="40"/>
        </w:rPr>
        <w:t/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BE3090" w14:textId="77777777" w:rsidR="00D56973" w:rsidRDefault="00D56973">
      <w:r>
        <w:separator/>
      </w:r>
    </w:p>
  </w:endnote>
  <w:endnote w:type="continuationSeparator" w:id="0">
    <w:p w14:paraId="7DBA0126" w14:textId="77777777" w:rsidR="00D56973" w:rsidRDefault="00D569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66B1E2" w14:textId="77777777" w:rsidR="00D56973" w:rsidRDefault="00D56973">
      <w:r>
        <w:separator/>
      </w:r>
    </w:p>
  </w:footnote>
  <w:footnote w:type="continuationSeparator" w:id="0">
    <w:p w14:paraId="5BDDC081" w14:textId="77777777" w:rsidR="00D56973" w:rsidRDefault="00D569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151</cp:revision>
  <dcterms:created xsi:type="dcterms:W3CDTF">2024-11-08T12:53:00Z</dcterms:created>
  <dcterms:modified xsi:type="dcterms:W3CDTF">2026-04-06T17:36:00Z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