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Staff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Detail-oriented Software Engineer with over 10 years of experience specializing in full-stack development, preparing scalable solutions, and driving software projects. Adept in cloud-native technologies and performance optimization, with a strong focus on healthcare data interoperability.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JavaScript, TypeScript, Python, Ruby,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Technologies</w:t>
      </w:r>
      <w:r>
        <w:rPr>
          <w:rFonts w:ascii="Arial" w:hAnsi="Arial" w:cs="Arial"/>
          <w:color w:val="1C3813" w:themeColor="accent5" w:themeShade="40"/>
        </w:rPr>
        <w:t xml:space="preserve">: React, Angular, Vue.js,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Technologies</w:t>
      </w:r>
      <w:r>
        <w:rPr>
          <w:rFonts w:ascii="Arial" w:hAnsi="Arial" w:cs="Arial"/>
          <w:color w:val="1C3813" w:themeColor="accent5" w:themeShade="40"/>
        </w:rPr>
        <w:t xml:space="preserve">: Node.js, Express, REST API design, GraphQL, Spring Boot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Postgres, MongoDB, Redis, MySQL,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Platforms and Tools</w:t>
      </w:r>
      <w:r>
        <w:rPr>
          <w:rFonts w:ascii="Arial" w:hAnsi="Arial" w:cs="Arial"/>
          <w:color w:val="1C3813" w:themeColor="accent5" w:themeShade="40"/>
        </w:rPr>
        <w:t xml:space="preserve">: AWS, Azure, Docker, Kubernetes,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and CI/CD</w:t>
      </w:r>
      <w:r>
        <w:rPr>
          <w:rFonts w:ascii="Arial" w:hAnsi="Arial" w:cs="Arial"/>
          <w:color w:val="1C3813" w:themeColor="accent5" w:themeShade="40"/>
        </w:rPr>
        <w:t xml:space="preserve">: GitHub Actions, Jenkins, ArgoCD, CircleCI, Travis 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Observability and Monitoring</w:t>
      </w:r>
      <w:r>
        <w:rPr>
          <w:rFonts w:ascii="Arial" w:hAnsi="Arial" w:cs="Arial"/>
          <w:color w:val="1C3813" w:themeColor="accent5" w:themeShade="40"/>
        </w:rPr>
        <w:t xml:space="preserve">: Grafana, Prometheus, Sumo Logic, New Relic, Datadog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 Skills and Collaboration</w:t>
      </w:r>
      <w:r>
        <w:rPr>
          <w:rFonts w:ascii="Arial" w:hAnsi="Arial" w:cs="Arial"/>
          <w:color w:val="1C3813" w:themeColor="accent5" w:themeShade="40"/>
        </w:rPr>
        <w:t xml:space="preserve">: Agile Methodologies, Scrum, Pair Programming, Blameless Post-Mortems, Radical Transparency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Staff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full-stack solutions for complex healthcare data processing requiring high availability and scalability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architectural reviews and created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proofs of concept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significant system enhancements, ensuring optimal performance and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RESTful APIs to facilitate effective data exchange between multiple systems, ensuring compliance with industry standards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HL7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FHIR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align engineering outputs with product management goals, enhancing product quality through numerous iterations and user feedback.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effectively to deploy and manage applications, optimizing resource usage and improving service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initiatives, sharing knowledge about emerging technologies and methodologies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in best practices for code quality,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to streamline development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various monitoring and observability solutions,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to enhance system diagnostics and improve uptime.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blameless post-mortems for project retrospectives, cultivating a culture of continuous improvement and psychological safety among team members.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developer experience by implementing feedback into tooling, configuration, and workflows across the engineering organization.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that emphasized clarity, maintainability, and security practices in line with industry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team discussions on technical trade-offs, effectively communicating complex concepts to product stakeholders through visual aids and prototypes.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Pioneered engineer-led stability projects that improved system resilience against peak loads and failures, showcasing the importance of proactive engineering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Creating detailed architecture documentation for future reference ensuring ongoing clarity and knowledge preservation within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Fostered an inclusive environment through regular knowledge sharing sessions to boost team skill levels and personal growth.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building responsive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facilitating interactive user experiences in real time.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RESTful APIs ensuring they adhered to best practices in security and efficiency, processing healthcare data exchanges seamlessly.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various database solutions, primarily focused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query performance and supporting high-volume transactions.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cross-functional collaboration sessions that contributed to cohesive product strategy and successful deliverables across teams.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Agile retrospectives to assess process efficiency and adapt workflows for better productivity and morale.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application containerization, enhancing deployment consistency across cloud environments.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modern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to automate testing and deployment, ensuring quicker turnaround for product enhancements.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regular code reviews to uphold code quality and shared knowledge across the development team.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Adapted new technologies proactively to enhance the capabilities of product offerings, supporting innovative feature releases.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Championed the adoption of observability tools that provided insights into application performance, improving fault diagnosis and resolution times.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 II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internal tools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workflows and improve efficiencies within teams.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implementation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applications interacting with databases, which allowed for robust data manipulation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HTML5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foundational concepts of web design and user interface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under senior engineers, contributing code to various projects, gaining exposure to Agile methodologies and DevOps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debugging and performance tuning operations, learning to troubleshoot systems effectively amid pressures of tight deadlines.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informal knowledge-sharing groups enhancing team synergies and improving overall technical abilities of colleagues.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quality assurance practices to ensure outputs met high standards expected in production environments, fundamentally understanding the importance of testing.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clients to understand their requirements, adapting technical deliverables accordingly to meet client expectations.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writing technical documentation to aid client comprehension and onboarding process.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foundational technical skills in collaboration with experienced engineers by taking part in pair programming sessions.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