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Machine Learning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Machine Learning Engineer with over 10+ years of experience in developing, optimizing, and deploying production-quality ML systems. Proven track record in leveraging advanced AI techniques to enhance operational efficiency and drive innovation in healthcare technology. Expertise in Python and modern ML frameworks, with a strong focus on delivering data-driven solutions in complex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Machine Learning</w:t>
      </w:r>
      <w:r>
        <w:rPr>
          <w:rFonts w:ascii="Arial" w:hAnsi="Arial" w:cs="Arial"/>
          <w:color w:val="1C3813" w:themeColor="accent5" w:themeShade="40"/>
        </w:rPr>
        <w:t xml:space="preserve">: Machine Learning (ML), Artificial Intelligence (AI), Deep Learning, Natural Language Processing (NLP), Computer Vision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Java, R, SQL,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Libraries</w:t>
      </w:r>
      <w:r>
        <w:rPr>
          <w:rFonts w:ascii="Arial" w:hAnsi="Arial" w:cs="Arial"/>
          <w:color w:val="1C3813" w:themeColor="accent5" w:themeShade="40"/>
        </w:rPr>
        <w:t xml:space="preserve">: PyTorch, TensorFlow, scikit-learn, Hugging Face, Keras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&amp; DevOps</w:t>
      </w:r>
      <w:r>
        <w:rPr>
          <w:rFonts w:ascii="Arial" w:hAnsi="Arial" w:cs="Arial"/>
          <w:color w:val="1C3813" w:themeColor="accent5" w:themeShade="40"/>
        </w:rPr>
        <w:t xml:space="preserve">: AWS, Google Cloud Platform (GCP),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Management</w:t>
      </w:r>
      <w:r>
        <w:rPr>
          <w:rFonts w:ascii="Arial" w:hAnsi="Arial" w:cs="Arial"/>
          <w:color w:val="1C3813" w:themeColor="accent5" w:themeShade="40"/>
        </w:rPr>
        <w:t xml:space="preserve">: SQL databases (PostgreSQL, MySQL), NoSQL databases (MongoDB, Cassandra), Apache Kafka, Hadoop, ETL processes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MLOps</w:t>
      </w:r>
      <w:r>
        <w:rPr>
          <w:rFonts w:ascii="Arial" w:hAnsi="Arial" w:cs="Arial"/>
          <w:color w:val="1C3813" w:themeColor="accent5" w:themeShade="40"/>
        </w:rPr>
        <w:t xml:space="preserve">: MLflow, Weights &amp; Biases, Airflow, SageMaker, Vertex AI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Monitoring &amp; Analytics</w:t>
      </w:r>
      <w:r>
        <w:rPr>
          <w:rFonts w:ascii="Arial" w:hAnsi="Arial" w:cs="Arial"/>
          <w:color w:val="1C3813" w:themeColor="accent5" w:themeShade="40"/>
        </w:rPr>
        <w:t xml:space="preserve">: Grafana, Prometheus, Tableau, Power BI, Looker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Machine Learning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optimized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documentation processing for credentialing and provider verification.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state-of-the-art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intelligent automation workflows that reduced administrative burdens in healthcare.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initiatives involving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document understanding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OCR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NLP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better data extraction and classification.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and fine-tuned various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third-party AI 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(such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OpenAI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Amazon Textract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) to enhance the functionality of ML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data analysis to uncover patterns and validate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model performance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through comprehensive A/B testing and validation methods.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and deployed production-ready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significantly improved operational efficiency and compliance tracking.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Pioneered the creation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interactive dashboards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monitor ML performance in real-time, providing actionable insights to stakeholders.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team members in best practices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software development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 a focus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Machine Learning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data management strategies.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define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product objectives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establish a roadmap for integration of AI technologies.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Standardized procedures for developing, evaluating, and deploying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 solutions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adherence to industry best practices and compliance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Drove architectural decisions on key technical trade-offs, balancing performance, cost, and scalability for end-user impact.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participated in design reviews to enhance model architectures for robustness and observability, incorporating feedback for continuous improvement.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Refined deployment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tools, achieving streamlined version control and rollback capabilities for models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Incorporated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infrastructure solutions, optimizing cost management and access to training resources in a distributed environment.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Delivered high-impact features that aligned with strategic company goals, enhancing overall revenue generation and provider satisfaction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Machine Learning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machine learning solutions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focusing on NLP and document automation for regulatory compliance workflows.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development of predictive models that engaged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classification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risk assessment processes for healthcare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managed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production ML pipelines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ensured system observability and enhanced scalability for operational tasks.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data engineers to improve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 ingestion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preprocessing practices, resulting in enriched datasets for training.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performance tuning and optimization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deep learning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 accuracy and speed for real-time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cloud-based 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deploying ML applications,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efficient container orchestration.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Investigated and resolved model performance issues by conducting thorough analyses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statistical methods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visualizations.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documentation of machine learning workflows and production standards, supporting best practices across teams.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design and code reviews to launch successful ML initiatives, directly linking technical execution to strategic objectives.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Adopted Agile methodologies to iterate on models, encouraging responsiveness to customer needs and stakeholder feedback.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training sessions for new ML frameworks and techniques, fostering a culture of continuous learning within the organization.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teams to align project timelines and deliverables with business objectives, ensuring timely deployment of features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Data Scientist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ML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scikit-learn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predictive analytics.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data cleaning and preprocessing of large datasets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Pandas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NumPy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building the foundation for robust ML models.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implementation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basic ML algorithms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learning through application and supporting senior developers.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projects aimed at improving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NLP mechanisms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model understanding of healthcare documentation.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practical experience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model evaluation techniques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informed decisions about model performance and reliability.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internal training initiatives to disseminate knowledge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concepts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among colleagues, improving team capabilities.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integration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computing resources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into data processing workflows, streamlining project deployments.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preparing datasets for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machine learning tasks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quality and relevance for various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continuous improvement of existing coding standards and version control processes, promoting team efficiency.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learned new programming languages and tools that facilitated ML development, driving personal and professional growth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