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5847E28C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AI/MLOps Engineer</w:t>
      </w:r>
    </w:p>
    <w:p w14:paraId="2A63E315" w14:textId="00F254A7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242702" w:rsidRPr="0054658B">
          <w:rPr>
            <w:rStyle w:val="IntenseReference"/>
            <w:u w:val="none"/>
          </w:rPr>
          <w:t>AUSTIN, TX 78748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AI/MLOps Engineer with over 10 years of experience in software engineering, specializing in the end-to-end machine learning lifecycle. Proven track record in deploying scalable and reliable AI systems within fast-paced environments, with deep expertise in Python, Java, AWS, MLflow, and MLOps tools. Adept at collaborating with cross-functional teams to enhance the implementation of AI-driven solutions in clinical settings, ensuring operational excellence and system observability.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Java, Go, C++,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Platforms</w:t>
      </w:r>
      <w:r>
        <w:rPr>
          <w:rFonts w:ascii="Arial" w:hAnsi="Arial" w:cs="Arial"/>
          <w:color w:val="1C3813" w:themeColor="accent5" w:themeShade="40"/>
        </w:rPr>
        <w:t xml:space="preserve">: AWS, Azure, GCP, IBM Cloud, Oracle Cloud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Containerization and Orchestration</w:t>
      </w:r>
      <w:r>
        <w:rPr>
          <w:rFonts w:ascii="Arial" w:hAnsi="Arial" w:cs="Arial"/>
          <w:color w:val="1C3813" w:themeColor="accent5" w:themeShade="40"/>
        </w:rPr>
        <w:t xml:space="preserve">: Docker, Kubernetes, OpenShift, Helm, Istio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and CI/CD</w:t>
      </w:r>
      <w:r>
        <w:rPr>
          <w:rFonts w:ascii="Arial" w:hAnsi="Arial" w:cs="Arial"/>
          <w:color w:val="1C3813" w:themeColor="accent5" w:themeShade="40"/>
        </w:rPr>
        <w:t xml:space="preserve">: GitLab CI, Jenkins, Travis CI, CircleCI,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Machine Learning Tools</w:t>
      </w:r>
      <w:r>
        <w:rPr>
          <w:rFonts w:ascii="Arial" w:hAnsi="Arial" w:cs="Arial"/>
          <w:color w:val="1C3813" w:themeColor="accent5" w:themeShade="40"/>
        </w:rPr>
        <w:t xml:space="preserve">: MLflow, SageMaker, Kubeflow, TensorFlow, PyTorch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Big Data Technologies</w:t>
      </w:r>
      <w:r>
        <w:rPr>
          <w:rFonts w:ascii="Arial" w:hAnsi="Arial" w:cs="Arial"/>
          <w:color w:val="1C3813" w:themeColor="accent5" w:themeShade="40"/>
        </w:rPr>
        <w:t xml:space="preserve">: Apache Spark, Hadoop, Elasticsearch, Kafka,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NLP and AI Frameworks</w:t>
      </w:r>
      <w:r>
        <w:rPr>
          <w:rFonts w:ascii="Arial" w:hAnsi="Arial" w:cs="Arial"/>
          <w:color w:val="1C3813" w:themeColor="accent5" w:themeShade="40"/>
        </w:rPr>
        <w:t xml:space="preserve">: Hugging Face, spaCy, NLTK, OpenAI API, Scikit-learn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Infrastructure as Code</w:t>
      </w:r>
      <w:r>
        <w:rPr>
          <w:rFonts w:ascii="Arial" w:hAnsi="Arial" w:cs="Arial"/>
          <w:color w:val="1C3813" w:themeColor="accent5" w:themeShade="40"/>
        </w:rPr>
        <w:t xml:space="preserve">: Terraform, CloudFormation, Ansible, Puppet, Chef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Monitoring and Logging</w:t>
      </w:r>
      <w:r>
        <w:rPr>
          <w:rFonts w:ascii="Arial" w:hAnsi="Arial" w:cs="Arial"/>
          <w:color w:val="1C3813" w:themeColor="accent5" w:themeShade="40"/>
        </w:rPr>
        <w:t xml:space="preserve">: Prometheus, Grafana, DataDog, Splunk, ELK Stack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2EF9BAD3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AI/MLOps Engineer</w:t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CI/CD pipelines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GitLab CI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deployment of machine learning models to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cloud platforms.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containerized applications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optimal performance and scalability in production environments.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transition of machine learning models from experimental phases to production-grade systems with observability,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MLflow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tracking model performance.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data scientists and product teams to optimize model retraining processes based on real-world data ingests, enhancing model accuracy and reliability.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system performance tuning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Elasticsearch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efficient data retrieval processes, ensuring minimal latency for end-users.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Infrastructure as Code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manage cloud resources, streamlining setup and deployment processes for production environments.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integrating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NLP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techniques to enhance data processing capabilities within the AI systems, specifically focusing on unstructured clinical data.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comprehensive monitoring solutions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proactive issue detection and resolution in production ML systems.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Authored detailed system documentation and operational procedures, ensuring maintainability and knowledge transfer for future engineers.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root cause analysis for production incidents and identified durable fixes to improve system reliability and performance.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engineers on best practices for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MLOps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implementations and cloud architecture design.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model deployment processes focusing on cost reduction while maintaining performance standards through effective resource allocation.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Generative AI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models into existing applications, ensuring seamless user experience and operational efficiency.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architecture discussions, providing insights on designing scalable, resilient, and maintainable AI systems 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healthcare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558B6102" w14:textId="682C86F6" w:rsidR="009B3804" w:rsidRDefault="00EB08FC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Engineer</w:t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proofErr w:type="spellEnd"/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operated production AI systems that leveraged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Machine Learning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algorithms and advanced data structures for analyzing large volumes of clinical data.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deployed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the speed and reliability of software releases.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cloud infrastructure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such as EC2, S3, and Lambda to facilitate data processing workflows for machine learning models.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Kafka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real-time data streaming, ensuring smooth ingestion and processing of live clinical data feeds.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define and implement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NLP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solutions for automating data extraction from unstructured medical notes.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scalable APIs to serve machine learning models, ensuring they met performance and availability SLAs.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Monitoring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solutions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DataDog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ELK Stack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provide real-time insights into system health and performance.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Infrastructure as Code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CloudFormation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deployment processes and manage resource allocation effectively.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thorough validation and testing of machine learning models in production, focusing on identifying model drift and optimizing performance.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Analyzed system bottlenecks and provided recommendations for enhancements within the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framework, increasing system throughput.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MLflow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track model developments and experiment results, improving team collaboration and knowledge sharing.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hands-on development of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MLOps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tools and best practices, significantly improving deployment timelines and code quality.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3FA17BFF" w14:textId="6F572E95" w:rsidR="009B3804" w:rsidRDefault="004171AF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Developer</w:t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</w:t>
      </w:r>
      <w:proofErr w:type="spellEnd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machine learning projects as a core developer, focusing heavily on optimizing algorithms for operational efficiency and accuracy.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automated testing suites for machine learning workflows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pytest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unittest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high-quality deliverables.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production monitoring systems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significantly improving system observability for AI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ElasticSearch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implementing high-speed search capabilities for client-facing applications, improving information retrieval times.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data engineers to develop robust data pipelines that streamlined data processing for machine learning applications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Spark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Fostered innovative machine learning solutions addressing specific use cases in healthcare, effectively bridging the gap from research to operational application.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training and fine-tuning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deep learning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models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TensorFlow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PyTorch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capabilities within the AI platform.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and advocated for best practices in code reviews and documentation, enhancing overall codebase maintainability and quality.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design of data architectures to support the seamless integration of AI functionalities within existing healthcare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 to automate build and deployment processes, improving time to market for new features and enhancements.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E3090" w14:textId="77777777" w:rsidR="00D56973" w:rsidRDefault="00D56973">
      <w:r>
        <w:separator/>
      </w:r>
    </w:p>
  </w:endnote>
  <w:endnote w:type="continuationSeparator" w:id="0">
    <w:p w14:paraId="7DBA0126" w14:textId="77777777" w:rsidR="00D56973" w:rsidRDefault="00D5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6B1E2" w14:textId="77777777" w:rsidR="00D56973" w:rsidRDefault="00D56973">
      <w:r>
        <w:separator/>
      </w:r>
    </w:p>
  </w:footnote>
  <w:footnote w:type="continuationSeparator" w:id="0">
    <w:p w14:paraId="5BDDC081" w14:textId="77777777" w:rsidR="00D56973" w:rsidRDefault="00D56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151</cp:revision>
  <dcterms:created xsi:type="dcterms:W3CDTF">2024-11-08T12:53:00Z</dcterms:created>
  <dcterms:modified xsi:type="dcterms:W3CDTF">2026-04-06T17:36:00Z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