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Data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Dedicated Data Engineer with over 10 years of experience in building and operating complex data pipelines and backend systems for scientific and research applications. Strong background in software engineering principles and data architecture, with a commitment to driving scientific advancements through data optimization and accessibility.</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Programming Languages</w:t>
      </w:r>
      <w:r>
        <w:rPr>
          <w:rFonts w:ascii="Arial" w:hAnsi="Arial" w:cs="Arial"/>
          <w:color w:val="1C3813" w:themeColor="accent5" w:themeShade="40"/>
        </w:rPr>
        <w:t xml:space="preserve">: Python, SQL, C++, Java, R</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Engineering Tools</w:t>
      </w:r>
      <w:r>
        <w:rPr>
          <w:rFonts w:ascii="Arial" w:hAnsi="Arial" w:cs="Arial"/>
          <w:color w:val="1C3813" w:themeColor="accent5" w:themeShade="40"/>
        </w:rPr>
        <w:t xml:space="preserve">: Apache Kafka, Apache Spark, Airflow, dbt, PostgreSQL, MongoDB</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 Modeling and Pipelines</w:t>
      </w:r>
      <w:r>
        <w:rPr>
          <w:rFonts w:ascii="Arial" w:hAnsi="Arial" w:cs="Arial"/>
          <w:color w:val="1C3813" w:themeColor="accent5" w:themeShade="40"/>
        </w:rPr>
        <w:t xml:space="preserve">: ETL, Data Warehousing, Schema Design, Data Lakes, Real-time Data Processing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Version Control and Deployment</w:t>
      </w:r>
      <w:r>
        <w:rPr>
          <w:rFonts w:ascii="Arial" w:hAnsi="Arial" w:cs="Arial"/>
          <w:color w:val="1C3813" w:themeColor="accent5" w:themeShade="40"/>
        </w:rPr>
        <w:t xml:space="preserve">: Git, Docker, Kubernetes, Terraform, CI/CD</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Monitoring and Logging</w:t>
      </w:r>
      <w:r>
        <w:rPr>
          <w:rFonts w:ascii="Arial" w:hAnsi="Arial" w:cs="Arial"/>
          <w:color w:val="1C3813" w:themeColor="accent5" w:themeShade="40"/>
        </w:rPr>
        <w:t xml:space="preserve">: Prometheus, Grafana, ELK Stack, Sentry, Datadog</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Machine Learning and Analytics</w:t>
      </w:r>
      <w:r>
        <w:rPr>
          <w:rFonts w:ascii="Arial" w:hAnsi="Arial" w:cs="Arial"/>
          <w:color w:val="1C3813" w:themeColor="accent5" w:themeShade="40"/>
        </w:rPr>
        <w:t xml:space="preserve">: TensorFlow, Scikit-learn, Pandas, NumPy, Hadoop</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Data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robust </w:t>
      </w:r>
      <w:r w:rsidRPr="00791B7B">
        <w:rPr>
          <w:rFonts w:ascii="Arial" w:hAnsi="Arial" w:cs="Arial"/>
          <w:b/>
          <w:bCs/>
          <w:color w:val="1C3813" w:themeColor="accent5" w:themeShade="40"/>
        </w:rPr>
        <w:t xml:space="preserve">data ingestion pipelines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from laboratory instruments to centralized storage systems using </w:t>
      </w:r>
      <w:r w:rsidRPr="00791B7B">
        <w:rPr>
          <w:rFonts w:ascii="Arial" w:hAnsi="Arial" w:cs="Arial"/>
          <w:b/>
          <w:bCs/>
          <w:color w:val="1C3813" w:themeColor="accent5" w:themeShade="40"/>
        </w:rPr>
        <w:t xml:space="preserve">Apache Kafka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Airflow</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Established schema standards and metadata capture processes for complex experimental datasets using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MongoDB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post-processing workflows that yield analysis-ready datasets for scientific research, utilizing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Pandas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 transformation.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biologists to map experimental workflows to structured data models, ensuring data integrity and usability.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APIs and dashboards that provide accessible data interfaces for non-technical users, employing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Django</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frameworks.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monitoring and alerting frameworks to ensure pipeline robustness and data quality, using tools like </w:t>
      </w:r>
      <w:r w:rsidRPr="00791B7B">
        <w:rPr>
          <w:rFonts w:ascii="Arial" w:hAnsi="Arial" w:cs="Arial"/>
          <w:b/>
          <w:bCs/>
          <w:color w:val="1C3813" w:themeColor="accent5" w:themeShade="40"/>
        </w:rPr>
        <w:t xml:space="preserve">Prometheus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Grafana</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cross-functionally with ML engineers to integrate data pipelines with machine learning workflows, optimizing for performance and scalability.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code reviews and contributed to the development of best practices for data architecture and infrastructure.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Optimized data processing workflows by introducing </w:t>
      </w:r>
      <w:r w:rsidRPr="00791B7B">
        <w:rPr>
          <w:rFonts w:ascii="Arial" w:hAnsi="Arial" w:cs="Arial"/>
          <w:b/>
          <w:bCs/>
          <w:color w:val="1C3813" w:themeColor="accent5" w:themeShade="40"/>
        </w:rPr>
        <w:t xml:space="preserve">dbt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transformation tasks and orchestrating data dependencies systematically.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stakeholders to gather requirements and translate them into technical specifications for data-centric solutions.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Spearheaded continuous improvement initiatives for data infrastructure as new protocols emerged, adapting to evolving datasets.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Responsible for the deployment and management of data systems within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Kubernetes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environments.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extensive testing and validation of data workflows to maintain high standards of data hygiene and processing efficiency.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automated scripts for data cleanup and anomaly detection using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Scikit-learn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ad-hoc data analysis and insights to support research objectives, leveraging </w:t>
      </w:r>
      <w:r w:rsidRPr="00791B7B">
        <w:rPr>
          <w:rFonts w:ascii="Arial" w:hAnsi="Arial" w:cs="Arial"/>
          <w:b/>
          <w:bCs/>
          <w:color w:val="1C3813" w:themeColor="accent5" w:themeShade="40"/>
        </w:rPr>
        <w:t xml:space="preserv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complex queries.</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Mid-Level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maintained ETL processes to transform and load data from multiple sources into a unified data warehouse using </w:t>
      </w:r>
      <w:r w:rsidRPr="00791B7B">
        <w:rPr>
          <w:rFonts w:ascii="Arial" w:hAnsi="Arial" w:cs="Arial"/>
          <w:b/>
          <w:bCs/>
          <w:color w:val="1C3813" w:themeColor="accent5" w:themeShade="40"/>
        </w:rPr>
        <w:t xml:space="preserve">Apache Spark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optimized relational database schemas to improve query performance using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PostgreSQL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team members to define data standards and best practices for data handling and storage.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selection and deployment of modern data tools and platforms, including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services like </w:t>
      </w:r>
      <w:r w:rsidRPr="00791B7B">
        <w:rPr>
          <w:rFonts w:ascii="Arial" w:hAnsi="Arial" w:cs="Arial"/>
          <w:b/>
          <w:bCs/>
          <w:color w:val="1C3813" w:themeColor="accent5" w:themeShade="40"/>
        </w:rPr>
        <w:t xml:space="preserve">S3</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Redshift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and optimized real-time data processing pipelines to enhance application responsiveness and user experience.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version control strategies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collaborative development efforts were efficient and organized.</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establishing data monitoring frameworks to track performance and data quality, facilitating quick resolution of issues.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the development of various data-driven applications using </w:t>
      </w:r>
      <w:r w:rsidRPr="00791B7B">
        <w:rPr>
          <w:rFonts w:ascii="Arial" w:hAnsi="Arial" w:cs="Arial"/>
          <w:b/>
          <w:bCs/>
          <w:color w:val="1C3813" w:themeColor="accent5" w:themeShade="40"/>
        </w:rPr>
        <w:t xml:space="preserve">Flask</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React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frontend integration.</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Performed data analysis and mining to support research objectives using statistical tools and </w:t>
      </w:r>
      <w:r w:rsidRPr="00791B7B">
        <w:rPr>
          <w:rFonts w:ascii="Arial" w:hAnsi="Arial" w:cs="Arial"/>
          <w:b/>
          <w:bCs/>
          <w:color w:val="1C3813" w:themeColor="accent5" w:themeShade="40"/>
        </w:rPr>
        <w:t xml:space="pre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programming.</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Provided technical documentation and support for data-related projects, promoting knowledge sharing within the team.</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Data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basic data processing scripts in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learning the fundamentals of data handling and analysis.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team in the implementation of ETL pipelines by writing transformation logic and optimizing SQL queries.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database design and implementation, gaining experience with both SQL and NoSQL databases, including </w:t>
      </w:r>
      <w:r w:rsidRPr="00791B7B">
        <w:rPr>
          <w:rFonts w:ascii="Arial" w:hAnsi="Arial" w:cs="Arial"/>
          <w:b/>
          <w:bCs/>
          <w:color w:val="1C3813" w:themeColor="accent5" w:themeShade="40"/>
        </w:rPr>
        <w:t xml:space="preserve">MongoDB</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data quality assurance efforts, validating data integrity and consistency across different datasets.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use version control systems like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codebases and track changes effectively.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on smaller projects to integrate APIs for various applications, gaining exposure to API design and utilization.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minor data analysis tasks and produced reports using </w:t>
      </w:r>
      <w:r w:rsidRPr="00791B7B">
        <w:rPr>
          <w:rFonts w:ascii="Arial" w:hAnsi="Arial" w:cs="Arial"/>
          <w:b/>
          <w:bCs/>
          <w:color w:val="1C3813" w:themeColor="accent5" w:themeShade="40"/>
        </w:rPr>
        <w:t xml:space="preserve">Excel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Tableau</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visualization.</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foundational knowledge in data modeling and database management within collaborative team settings.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learning opportunities related to data science, including workshops and training sessions on </w:t>
      </w:r>
      <w:r w:rsidRPr="00791B7B">
        <w:rPr>
          <w:rFonts w:ascii="Arial" w:hAnsi="Arial" w:cs="Arial"/>
          <w:b/>
          <w:bCs/>
          <w:color w:val="1C3813" w:themeColor="accent5" w:themeShade="40"/>
        </w:rPr>
        <w:t xml:space="preserve">Python</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Shadowed senior engineers to better understand data engineering principles and best practices.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