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software engineer with over 10 years of experience in designing, implementing, and maintaining complex software systems. Adept at leveraging Go, C/C++, and various cryptographic frameworks to deliver high-quality solutions in fast-paced environments. Recognized for exceptional problem-solving abilities and a strategic approach to software development.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Go, C, C++, Python,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Frameworks/Libraries</w:t>
      </w:r>
      <w:r>
        <w:rPr>
          <w:rFonts w:ascii="Arial" w:hAnsi="Arial" w:cs="Arial"/>
          <w:color w:val="1C3813" w:themeColor="accent5" w:themeShade="40"/>
        </w:rPr>
        <w:t xml:space="preserve">: Node.js, React, Django, Flask, Spring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DevOps, CI/CD, TDD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Technologies</w:t>
      </w:r>
      <w:r>
        <w:rPr>
          <w:rFonts w:ascii="Arial" w:hAnsi="Arial" w:cs="Arial"/>
          <w:color w:val="1C3813" w:themeColor="accent5" w:themeShade="40"/>
        </w:rPr>
        <w:t xml:space="preserve">: Docker, Kubernetes, AWS, Azure,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Cryptography &amp; Security</w:t>
      </w:r>
      <w:r>
        <w:rPr>
          <w:rFonts w:ascii="Arial" w:hAnsi="Arial" w:cs="Arial"/>
          <w:color w:val="1C3813" w:themeColor="accent5" w:themeShade="40"/>
        </w:rPr>
        <w:t xml:space="preserve">: TLS, PKI, OAuth, JWT, HashiCorp Vault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MySQL, PostgreSQL, MongoDB, Redis, ElasticSearch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maintained robust software solutions for high-demand environments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C/C++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comprehensive code reviews and defined coding standards to ensure high quality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architect and troubleshoot complex software systems, significantly enhancing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documented coding standards and best practices derived from industry trends and developments.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 and resolved software engineering challenges and performance bottlenecks in critical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mentorship to junior engineers on best practices in software development processes and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alongside Quality Assurance teams to refine testing protocols and ensure comprehensive test coverage.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Agile ceremonies such as sprint planning and retrospectives to improve team performance and project delivery.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creating technical documentation and reports for ongoing projects to maintain transparency and clarity.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internal and external support for product implementations, resolving customer inquiries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external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exchange, enhancing overall application interoperability.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event-driven architectures with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building scalable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deep-tech analysis through static analysis tools for vulnerability detection.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secure protocol implementations,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key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ongoing professional development initiatives and knowledge sharing within engineering teams.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cloud-native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participated in all phases of the software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development practices and coordinated with cross-functional teams to deliver high-quality software products.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maintained APIs used for secure data exchange between systems according to industry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existing applications by integrating with third-party libraries and frameworks to optimize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QA teams to ensure rigorous testing was followed for all deployments and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code reviews and implemented feedback to foster a culture of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deploy applications in cloud environments, ensuring resilience and availability.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engaged in researching and implementing new technologies that align with evolving project needs and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developing features that align with customer requirements while ensuring adherence to project timelines and quality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software architectural decisions that improved performance and scalability of applications.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and testing of basic software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C/C++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under the supervision of senior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practices by attending daily stand-ups and contributing to sprint planning sessions.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unit tests to validate functionality and ensure code reliability in the software development cycle.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initial code reviews to learn best practices while receiving constructive feedback on my work.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integration and contributed to non-production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peers in fixing bugs and troubleshooting issues, gaining hands-on experience in problem-solving.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efforts by writing user guides and technical specifications for application features.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version control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codebases effectively and support collaborative coding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gathering requirements and user stories to aid in software development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foundational experience with software architecture and design patterns through shadowing senior engineers.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